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8EDA13" w14:textId="77777777" w:rsidR="00E810A6" w:rsidRPr="00E270D1" w:rsidRDefault="00E810A6">
      <w:pPr>
        <w:rPr>
          <w:rFonts w:ascii="Arial" w:hAnsi="Arial" w:cs="Arial"/>
          <w:sz w:val="20"/>
          <w:szCs w:val="20"/>
        </w:rPr>
      </w:pPr>
    </w:p>
    <w:p w14:paraId="6550F79F" w14:textId="77777777" w:rsidR="00E810A6" w:rsidRPr="00E270D1" w:rsidRDefault="00E810A6">
      <w:pPr>
        <w:spacing w:before="161"/>
        <w:rPr>
          <w:rFonts w:ascii="Arial" w:hAnsi="Arial" w:cs="Arial"/>
          <w:sz w:val="20"/>
          <w:szCs w:val="20"/>
        </w:rPr>
      </w:pPr>
    </w:p>
    <w:tbl>
      <w:tblPr>
        <w:tblStyle w:val="a"/>
        <w:tblW w:w="20937" w:type="dxa"/>
        <w:tblInd w:w="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6"/>
        <w:gridCol w:w="15771"/>
      </w:tblGrid>
      <w:tr w:rsidR="00E810A6" w:rsidRPr="00E270D1" w14:paraId="332F167C" w14:textId="77777777">
        <w:trPr>
          <w:trHeight w:val="292"/>
        </w:trPr>
        <w:tc>
          <w:tcPr>
            <w:tcW w:w="5166" w:type="dxa"/>
          </w:tcPr>
          <w:p w14:paraId="6E387E1A" w14:textId="77777777" w:rsidR="00E810A6" w:rsidRPr="00E270D1" w:rsidRDefault="00A0156E">
            <w:pPr>
              <w:pBdr>
                <w:top w:val="nil"/>
                <w:left w:val="nil"/>
                <w:bottom w:val="nil"/>
                <w:right w:val="nil"/>
                <w:between w:val="nil"/>
              </w:pBdr>
              <w:spacing w:line="229" w:lineRule="auto"/>
              <w:ind w:left="95"/>
              <w:rPr>
                <w:rFonts w:ascii="Arial" w:eastAsia="Arial" w:hAnsi="Arial" w:cs="Arial"/>
                <w:color w:val="000000"/>
                <w:sz w:val="20"/>
                <w:szCs w:val="20"/>
              </w:rPr>
            </w:pPr>
            <w:r w:rsidRPr="00E270D1">
              <w:rPr>
                <w:rFonts w:ascii="Arial" w:eastAsia="Arial" w:hAnsi="Arial" w:cs="Arial"/>
                <w:color w:val="000000"/>
                <w:sz w:val="20"/>
                <w:szCs w:val="20"/>
              </w:rPr>
              <w:t>Journal Name:</w:t>
            </w:r>
          </w:p>
        </w:tc>
        <w:tc>
          <w:tcPr>
            <w:tcW w:w="15771" w:type="dxa"/>
          </w:tcPr>
          <w:p w14:paraId="084AA881" w14:textId="77777777" w:rsidR="00E810A6" w:rsidRPr="00E270D1" w:rsidRDefault="00A0156E">
            <w:pPr>
              <w:pBdr>
                <w:top w:val="nil"/>
                <w:left w:val="nil"/>
                <w:bottom w:val="nil"/>
                <w:right w:val="nil"/>
                <w:between w:val="nil"/>
              </w:pBdr>
              <w:spacing w:before="23"/>
              <w:ind w:left="109"/>
              <w:rPr>
                <w:rFonts w:ascii="Arial" w:eastAsia="Arial" w:hAnsi="Arial" w:cs="Arial"/>
                <w:b/>
                <w:bCs/>
                <w:color w:val="000000"/>
                <w:sz w:val="20"/>
                <w:szCs w:val="20"/>
              </w:rPr>
            </w:pPr>
            <w:hyperlink r:id="rId6">
              <w:r w:rsidRPr="00E270D1">
                <w:rPr>
                  <w:rFonts w:ascii="Arial" w:eastAsia="Arial" w:hAnsi="Arial" w:cs="Arial"/>
                  <w:b/>
                  <w:bCs/>
                  <w:color w:val="0000FF"/>
                  <w:sz w:val="20"/>
                  <w:szCs w:val="20"/>
                  <w:u w:val="single"/>
                </w:rPr>
                <w:t>Journal of Advances in Mathematics and Computer Science</w:t>
              </w:r>
            </w:hyperlink>
          </w:p>
        </w:tc>
      </w:tr>
      <w:tr w:rsidR="00E810A6" w:rsidRPr="00E270D1" w14:paraId="350335ED" w14:textId="77777777">
        <w:trPr>
          <w:trHeight w:val="287"/>
        </w:trPr>
        <w:tc>
          <w:tcPr>
            <w:tcW w:w="5166" w:type="dxa"/>
          </w:tcPr>
          <w:p w14:paraId="307E60AD" w14:textId="77777777" w:rsidR="00E810A6" w:rsidRPr="00E270D1" w:rsidRDefault="00A0156E">
            <w:pPr>
              <w:pBdr>
                <w:top w:val="nil"/>
                <w:left w:val="nil"/>
                <w:bottom w:val="nil"/>
                <w:right w:val="nil"/>
                <w:between w:val="nil"/>
              </w:pBdr>
              <w:spacing w:line="230" w:lineRule="auto"/>
              <w:ind w:left="95"/>
              <w:rPr>
                <w:rFonts w:ascii="Arial" w:eastAsia="Arial" w:hAnsi="Arial" w:cs="Arial"/>
                <w:color w:val="000000"/>
                <w:sz w:val="20"/>
                <w:szCs w:val="20"/>
              </w:rPr>
            </w:pPr>
            <w:r w:rsidRPr="00E270D1">
              <w:rPr>
                <w:rFonts w:ascii="Arial" w:eastAsia="Arial" w:hAnsi="Arial" w:cs="Arial"/>
                <w:color w:val="000000"/>
                <w:sz w:val="20"/>
                <w:szCs w:val="20"/>
              </w:rPr>
              <w:t>Manuscript Number:</w:t>
            </w:r>
          </w:p>
        </w:tc>
        <w:tc>
          <w:tcPr>
            <w:tcW w:w="15771" w:type="dxa"/>
          </w:tcPr>
          <w:p w14:paraId="7B4F8737" w14:textId="77777777" w:rsidR="00E810A6" w:rsidRPr="00E270D1" w:rsidRDefault="00A0156E">
            <w:pPr>
              <w:pBdr>
                <w:top w:val="nil"/>
                <w:left w:val="nil"/>
                <w:bottom w:val="nil"/>
                <w:right w:val="nil"/>
                <w:between w:val="nil"/>
              </w:pBdr>
              <w:spacing w:before="23"/>
              <w:ind w:left="109"/>
              <w:rPr>
                <w:rFonts w:ascii="Arial" w:eastAsia="Arial" w:hAnsi="Arial" w:cs="Arial"/>
                <w:b/>
                <w:bCs/>
                <w:color w:val="000000"/>
                <w:sz w:val="20"/>
                <w:szCs w:val="20"/>
              </w:rPr>
            </w:pPr>
            <w:r w:rsidRPr="00E270D1">
              <w:rPr>
                <w:rFonts w:ascii="Arial" w:eastAsia="Arial" w:hAnsi="Arial" w:cs="Arial"/>
                <w:b/>
                <w:bCs/>
                <w:color w:val="000000"/>
                <w:sz w:val="20"/>
                <w:szCs w:val="20"/>
              </w:rPr>
              <w:t>Ms_JAMCS_151836</w:t>
            </w:r>
          </w:p>
        </w:tc>
      </w:tr>
      <w:tr w:rsidR="00E810A6" w:rsidRPr="00E270D1" w14:paraId="0317B131" w14:textId="77777777">
        <w:trPr>
          <w:trHeight w:val="652"/>
        </w:trPr>
        <w:tc>
          <w:tcPr>
            <w:tcW w:w="5166" w:type="dxa"/>
          </w:tcPr>
          <w:p w14:paraId="5738A322" w14:textId="77777777" w:rsidR="00E810A6" w:rsidRPr="00E270D1" w:rsidRDefault="00A0156E">
            <w:pPr>
              <w:pBdr>
                <w:top w:val="nil"/>
                <w:left w:val="nil"/>
                <w:bottom w:val="nil"/>
                <w:right w:val="nil"/>
                <w:between w:val="nil"/>
              </w:pBdr>
              <w:spacing w:line="229" w:lineRule="auto"/>
              <w:ind w:left="95"/>
              <w:rPr>
                <w:rFonts w:ascii="Arial" w:eastAsia="Arial" w:hAnsi="Arial" w:cs="Arial"/>
                <w:color w:val="000000"/>
                <w:sz w:val="20"/>
                <w:szCs w:val="20"/>
              </w:rPr>
            </w:pPr>
            <w:r w:rsidRPr="00E270D1">
              <w:rPr>
                <w:rFonts w:ascii="Arial" w:eastAsia="Arial" w:hAnsi="Arial" w:cs="Arial"/>
                <w:color w:val="000000"/>
                <w:sz w:val="20"/>
                <w:szCs w:val="20"/>
              </w:rPr>
              <w:t>Title of the Manuscript:</w:t>
            </w:r>
          </w:p>
        </w:tc>
        <w:tc>
          <w:tcPr>
            <w:tcW w:w="15771" w:type="dxa"/>
          </w:tcPr>
          <w:p w14:paraId="32D7279E" w14:textId="77777777" w:rsidR="00E810A6" w:rsidRPr="00E270D1" w:rsidRDefault="00A0156E">
            <w:pPr>
              <w:pBdr>
                <w:top w:val="nil"/>
                <w:left w:val="nil"/>
                <w:bottom w:val="nil"/>
                <w:right w:val="nil"/>
                <w:between w:val="nil"/>
              </w:pBdr>
              <w:spacing w:before="206"/>
              <w:ind w:left="109"/>
              <w:rPr>
                <w:rFonts w:ascii="Arial" w:eastAsia="Arial" w:hAnsi="Arial" w:cs="Arial"/>
                <w:b/>
                <w:bCs/>
                <w:color w:val="000000"/>
                <w:sz w:val="20"/>
                <w:szCs w:val="20"/>
              </w:rPr>
            </w:pPr>
            <w:r w:rsidRPr="00E270D1">
              <w:rPr>
                <w:rFonts w:ascii="Arial" w:eastAsia="Arial" w:hAnsi="Arial" w:cs="Arial"/>
                <w:b/>
                <w:bCs/>
                <w:color w:val="000000"/>
                <w:sz w:val="20"/>
                <w:szCs w:val="20"/>
              </w:rPr>
              <w:t>A FINITE DIFFERENCE APPROACH FOR SOLVING THE TIME-FRACTIONAL KLEIN–GORDON EQUATION IN THE CAPUTO SENSE</w:t>
            </w:r>
          </w:p>
        </w:tc>
      </w:tr>
      <w:tr w:rsidR="00E810A6" w:rsidRPr="00E270D1" w14:paraId="7EFE12F4" w14:textId="77777777">
        <w:trPr>
          <w:trHeight w:val="330"/>
        </w:trPr>
        <w:tc>
          <w:tcPr>
            <w:tcW w:w="5166" w:type="dxa"/>
          </w:tcPr>
          <w:p w14:paraId="3EF561A5" w14:textId="77777777" w:rsidR="00E810A6" w:rsidRPr="00E270D1" w:rsidRDefault="00A0156E">
            <w:pPr>
              <w:pBdr>
                <w:top w:val="nil"/>
                <w:left w:val="nil"/>
                <w:bottom w:val="nil"/>
                <w:right w:val="nil"/>
                <w:between w:val="nil"/>
              </w:pBdr>
              <w:spacing w:line="229" w:lineRule="auto"/>
              <w:ind w:left="95"/>
              <w:rPr>
                <w:rFonts w:ascii="Arial" w:eastAsia="Arial" w:hAnsi="Arial" w:cs="Arial"/>
                <w:color w:val="000000"/>
                <w:sz w:val="20"/>
                <w:szCs w:val="20"/>
              </w:rPr>
            </w:pPr>
            <w:r w:rsidRPr="00E270D1">
              <w:rPr>
                <w:rFonts w:ascii="Arial" w:eastAsia="Arial" w:hAnsi="Arial" w:cs="Arial"/>
                <w:color w:val="000000"/>
                <w:sz w:val="20"/>
                <w:szCs w:val="20"/>
              </w:rPr>
              <w:t>Type of the Article</w:t>
            </w:r>
          </w:p>
        </w:tc>
        <w:tc>
          <w:tcPr>
            <w:tcW w:w="15771" w:type="dxa"/>
          </w:tcPr>
          <w:p w14:paraId="66AFBD4D" w14:textId="77777777" w:rsidR="00E810A6" w:rsidRPr="00E270D1" w:rsidRDefault="00E810A6">
            <w:pPr>
              <w:pBdr>
                <w:top w:val="nil"/>
                <w:left w:val="nil"/>
                <w:bottom w:val="nil"/>
                <w:right w:val="nil"/>
                <w:between w:val="nil"/>
              </w:pBdr>
              <w:rPr>
                <w:rFonts w:ascii="Arial" w:hAnsi="Arial" w:cs="Arial"/>
                <w:color w:val="000000"/>
                <w:sz w:val="18"/>
                <w:szCs w:val="18"/>
              </w:rPr>
            </w:pPr>
          </w:p>
        </w:tc>
      </w:tr>
    </w:tbl>
    <w:p w14:paraId="742A0EA0" w14:textId="77777777" w:rsidR="00E810A6" w:rsidRPr="00E270D1" w:rsidRDefault="00E810A6">
      <w:pPr>
        <w:rPr>
          <w:rFonts w:ascii="Arial" w:hAnsi="Arial" w:cs="Arial"/>
          <w:sz w:val="20"/>
          <w:szCs w:val="20"/>
        </w:rPr>
        <w:sectPr w:rsidR="00E810A6" w:rsidRPr="00E270D1">
          <w:headerReference w:type="default" r:id="rId7"/>
          <w:footerReference w:type="default" r:id="rId8"/>
          <w:pgSz w:w="23820" w:h="16840" w:orient="landscape"/>
          <w:pgMar w:top="1540" w:right="1275" w:bottom="880" w:left="1275" w:header="1276" w:footer="695" w:gutter="0"/>
          <w:pgNumType w:start="1"/>
          <w:cols w:space="720"/>
        </w:sectPr>
      </w:pPr>
    </w:p>
    <w:p w14:paraId="0C801739" w14:textId="77777777" w:rsidR="00E810A6" w:rsidRPr="00E270D1" w:rsidRDefault="00E810A6">
      <w:pPr>
        <w:pBdr>
          <w:top w:val="nil"/>
          <w:left w:val="nil"/>
          <w:bottom w:val="nil"/>
          <w:right w:val="nil"/>
          <w:between w:val="nil"/>
        </w:pBdr>
        <w:spacing w:line="276" w:lineRule="auto"/>
        <w:rPr>
          <w:rFonts w:ascii="Arial" w:hAnsi="Arial" w:cs="Arial"/>
          <w:sz w:val="20"/>
          <w:szCs w:val="20"/>
        </w:rPr>
      </w:pPr>
    </w:p>
    <w:tbl>
      <w:tblPr>
        <w:tblStyle w:val="a0"/>
        <w:tblW w:w="2115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3"/>
        <w:gridCol w:w="9362"/>
        <w:gridCol w:w="6443"/>
      </w:tblGrid>
      <w:tr w:rsidR="00E810A6" w:rsidRPr="00E270D1" w14:paraId="266C50A4" w14:textId="77777777">
        <w:trPr>
          <w:trHeight w:val="453"/>
        </w:trPr>
        <w:tc>
          <w:tcPr>
            <w:tcW w:w="21158" w:type="dxa"/>
            <w:gridSpan w:val="3"/>
            <w:tcBorders>
              <w:top w:val="nil"/>
              <w:left w:val="nil"/>
              <w:right w:val="nil"/>
            </w:tcBorders>
          </w:tcPr>
          <w:p w14:paraId="2907AC5E" w14:textId="77777777" w:rsidR="00E810A6" w:rsidRPr="00E270D1" w:rsidRDefault="00A0156E">
            <w:pPr>
              <w:pBdr>
                <w:top w:val="nil"/>
                <w:left w:val="nil"/>
                <w:bottom w:val="nil"/>
                <w:right w:val="nil"/>
                <w:between w:val="nil"/>
              </w:pBdr>
              <w:spacing w:line="223" w:lineRule="auto"/>
              <w:ind w:left="115"/>
              <w:rPr>
                <w:rFonts w:ascii="Arial" w:hAnsi="Arial" w:cs="Arial"/>
                <w:b/>
                <w:bCs/>
                <w:color w:val="000000"/>
                <w:sz w:val="20"/>
                <w:szCs w:val="20"/>
              </w:rPr>
            </w:pPr>
            <w:r w:rsidRPr="00E270D1">
              <w:rPr>
                <w:rFonts w:ascii="Arial" w:hAnsi="Arial" w:cs="Arial"/>
                <w:b/>
                <w:bCs/>
                <w:color w:val="000000"/>
                <w:sz w:val="20"/>
                <w:szCs w:val="20"/>
                <w:highlight w:val="yellow"/>
              </w:rPr>
              <w:t>PART 1:</w:t>
            </w:r>
            <w:r w:rsidRPr="00E270D1">
              <w:rPr>
                <w:rFonts w:ascii="Arial" w:hAnsi="Arial" w:cs="Arial"/>
                <w:b/>
                <w:bCs/>
                <w:color w:val="000000"/>
                <w:sz w:val="20"/>
                <w:szCs w:val="20"/>
              </w:rPr>
              <w:t xml:space="preserve"> Comments</w:t>
            </w:r>
          </w:p>
        </w:tc>
      </w:tr>
      <w:tr w:rsidR="00E810A6" w:rsidRPr="00E270D1" w14:paraId="78325586" w14:textId="77777777">
        <w:trPr>
          <w:trHeight w:val="965"/>
        </w:trPr>
        <w:tc>
          <w:tcPr>
            <w:tcW w:w="5353" w:type="dxa"/>
          </w:tcPr>
          <w:p w14:paraId="245E69CA" w14:textId="77777777" w:rsidR="00E810A6" w:rsidRPr="00E270D1" w:rsidRDefault="00E810A6">
            <w:pPr>
              <w:pBdr>
                <w:top w:val="nil"/>
                <w:left w:val="nil"/>
                <w:bottom w:val="nil"/>
                <w:right w:val="nil"/>
                <w:between w:val="nil"/>
              </w:pBdr>
              <w:rPr>
                <w:rFonts w:ascii="Arial" w:hAnsi="Arial" w:cs="Arial"/>
                <w:color w:val="000000"/>
                <w:sz w:val="20"/>
                <w:szCs w:val="20"/>
              </w:rPr>
            </w:pPr>
          </w:p>
        </w:tc>
        <w:tc>
          <w:tcPr>
            <w:tcW w:w="9362" w:type="dxa"/>
          </w:tcPr>
          <w:p w14:paraId="550D256D" w14:textId="77777777" w:rsidR="00E810A6" w:rsidRPr="00E270D1" w:rsidRDefault="00A0156E">
            <w:pPr>
              <w:pBdr>
                <w:top w:val="nil"/>
                <w:left w:val="nil"/>
                <w:bottom w:val="nil"/>
                <w:right w:val="nil"/>
                <w:between w:val="nil"/>
              </w:pBdr>
              <w:ind w:left="110"/>
              <w:rPr>
                <w:rFonts w:ascii="Arial" w:hAnsi="Arial" w:cs="Arial"/>
                <w:b/>
                <w:bCs/>
                <w:color w:val="000000"/>
                <w:sz w:val="20"/>
                <w:szCs w:val="20"/>
              </w:rPr>
            </w:pPr>
            <w:r w:rsidRPr="00E270D1">
              <w:rPr>
                <w:rFonts w:ascii="Arial" w:hAnsi="Arial" w:cs="Arial"/>
                <w:b/>
                <w:bCs/>
                <w:color w:val="000000"/>
                <w:sz w:val="20"/>
                <w:szCs w:val="20"/>
              </w:rPr>
              <w:t>Reviewer’s comment</w:t>
            </w:r>
          </w:p>
          <w:p w14:paraId="7461A587" w14:textId="77777777" w:rsidR="00E810A6" w:rsidRPr="00E270D1" w:rsidRDefault="00A0156E">
            <w:pPr>
              <w:pBdr>
                <w:top w:val="nil"/>
                <w:left w:val="nil"/>
                <w:bottom w:val="nil"/>
                <w:right w:val="nil"/>
                <w:between w:val="nil"/>
              </w:pBdr>
              <w:ind w:left="110" w:right="146"/>
              <w:rPr>
                <w:rFonts w:ascii="Arial" w:hAnsi="Arial" w:cs="Arial"/>
                <w:b/>
                <w:bCs/>
                <w:color w:val="000000"/>
                <w:sz w:val="20"/>
                <w:szCs w:val="20"/>
              </w:rPr>
            </w:pPr>
            <w:r w:rsidRPr="00E270D1">
              <w:rPr>
                <w:rFonts w:ascii="Arial" w:hAnsi="Arial" w:cs="Arial"/>
                <w:b/>
                <w:bCs/>
                <w:color w:val="000000"/>
                <w:sz w:val="20"/>
                <w:szCs w:val="20"/>
                <w:highlight w:val="yellow"/>
              </w:rPr>
              <w:t>Artificial Intelligence (AI) generated or assisted review comments are strictly prohibited during peer</w:t>
            </w:r>
            <w:r w:rsidRPr="00E270D1">
              <w:rPr>
                <w:rFonts w:ascii="Arial" w:hAnsi="Arial" w:cs="Arial"/>
                <w:b/>
                <w:bCs/>
                <w:color w:val="000000"/>
                <w:sz w:val="20"/>
                <w:szCs w:val="20"/>
              </w:rPr>
              <w:t xml:space="preserve"> </w:t>
            </w:r>
            <w:r w:rsidRPr="00E270D1">
              <w:rPr>
                <w:rFonts w:ascii="Arial" w:hAnsi="Arial" w:cs="Arial"/>
                <w:b/>
                <w:bCs/>
                <w:color w:val="000000"/>
                <w:sz w:val="20"/>
                <w:szCs w:val="20"/>
                <w:highlight w:val="yellow"/>
              </w:rPr>
              <w:t>review.</w:t>
            </w:r>
          </w:p>
        </w:tc>
        <w:tc>
          <w:tcPr>
            <w:tcW w:w="6443" w:type="dxa"/>
          </w:tcPr>
          <w:p w14:paraId="61183190" w14:textId="77777777" w:rsidR="00E810A6" w:rsidRPr="00E270D1" w:rsidRDefault="00A0156E">
            <w:pPr>
              <w:pBdr>
                <w:top w:val="nil"/>
                <w:left w:val="nil"/>
                <w:bottom w:val="nil"/>
                <w:right w:val="nil"/>
                <w:between w:val="nil"/>
              </w:pBdr>
              <w:spacing w:line="254" w:lineRule="auto"/>
              <w:ind w:left="105" w:right="737"/>
              <w:rPr>
                <w:rFonts w:ascii="Arial" w:hAnsi="Arial" w:cs="Arial"/>
                <w:color w:val="000000"/>
                <w:sz w:val="20"/>
                <w:szCs w:val="20"/>
              </w:rPr>
            </w:pPr>
            <w:r w:rsidRPr="00E270D1">
              <w:rPr>
                <w:rFonts w:ascii="Arial" w:hAnsi="Arial" w:cs="Arial"/>
                <w:b/>
                <w:bCs/>
                <w:color w:val="000000"/>
                <w:sz w:val="20"/>
                <w:szCs w:val="20"/>
              </w:rPr>
              <w:t xml:space="preserve">Author’s Feedback </w:t>
            </w:r>
            <w:r w:rsidRPr="00E270D1">
              <w:rPr>
                <w:rFonts w:ascii="Arial" w:hAnsi="Arial" w:cs="Arial"/>
                <w:color w:val="000000"/>
                <w:sz w:val="20"/>
                <w:szCs w:val="20"/>
              </w:rPr>
              <w:t>(It is mandatory that authors should write his/her feedback here)</w:t>
            </w:r>
          </w:p>
        </w:tc>
      </w:tr>
      <w:tr w:rsidR="00E810A6" w:rsidRPr="00E270D1" w14:paraId="3603FB95" w14:textId="77777777">
        <w:trPr>
          <w:trHeight w:val="2759"/>
        </w:trPr>
        <w:tc>
          <w:tcPr>
            <w:tcW w:w="5353" w:type="dxa"/>
          </w:tcPr>
          <w:p w14:paraId="3E07EB51" w14:textId="77777777" w:rsidR="00E810A6" w:rsidRPr="00E270D1" w:rsidRDefault="00A0156E">
            <w:pPr>
              <w:pBdr>
                <w:top w:val="nil"/>
                <w:left w:val="nil"/>
                <w:bottom w:val="nil"/>
                <w:right w:val="nil"/>
                <w:between w:val="nil"/>
              </w:pBdr>
              <w:ind w:left="470" w:right="196"/>
              <w:rPr>
                <w:rFonts w:ascii="Arial" w:hAnsi="Arial" w:cs="Arial"/>
                <w:b/>
                <w:bCs/>
                <w:color w:val="000000"/>
                <w:sz w:val="20"/>
                <w:szCs w:val="20"/>
              </w:rPr>
            </w:pPr>
            <w:r w:rsidRPr="00E270D1">
              <w:rPr>
                <w:rFonts w:ascii="Arial" w:hAnsi="Arial" w:cs="Arial"/>
                <w:b/>
                <w:bCs/>
                <w:color w:val="000000"/>
                <w:sz w:val="20"/>
                <w:szCs w:val="20"/>
              </w:rPr>
              <w:t>Please write a few sentences regarding the importance of this manuscript for the scientific community. A minimum of 3-4 sentences may be required for this part.</w:t>
            </w:r>
          </w:p>
        </w:tc>
        <w:tc>
          <w:tcPr>
            <w:tcW w:w="9362" w:type="dxa"/>
          </w:tcPr>
          <w:p w14:paraId="50DB6328" w14:textId="77777777" w:rsidR="00E810A6" w:rsidRPr="00E270D1" w:rsidRDefault="00A0156E">
            <w:pPr>
              <w:pBdr>
                <w:top w:val="nil"/>
                <w:left w:val="nil"/>
                <w:bottom w:val="nil"/>
                <w:right w:val="nil"/>
                <w:between w:val="nil"/>
              </w:pBdr>
              <w:ind w:left="110" w:right="146"/>
              <w:rPr>
                <w:rFonts w:ascii="Arial" w:hAnsi="Arial" w:cs="Arial"/>
                <w:color w:val="000000"/>
                <w:sz w:val="20"/>
                <w:szCs w:val="20"/>
              </w:rPr>
            </w:pPr>
            <w:r w:rsidRPr="00E270D1">
              <w:rPr>
                <w:rFonts w:ascii="Arial" w:hAnsi="Arial" w:cs="Arial"/>
                <w:color w:val="000000"/>
                <w:sz w:val="20"/>
                <w:szCs w:val="20"/>
              </w:rPr>
              <w:t>Fractional partial differential equations (FPDEs) have emerged as powerful tools for modeling complex physical phenomena that exhibit memory, hereditary properties, or anomalous diffusion features that cannot be adequately captured by classical integer-order models. Among these, the Fractional Klein–Gordon Equation (FKGE) stands out as a fundamental model in relativistic quantum mechanics, nonlinear wave propagation, plasma physics, and solid-state dynamics. Despite these advances, comparative studies between finite difference methods and spectral or iterative techniques remain scarce. The recent work by Ojada and Akhigbe (2025) which employed Chebyshev Spectral Collocation to solve the Caputo FKGE provides an ideal benchmark for validation. However, their reported errors (up to 10-1) raise questions about implementation fidelity, especially given the expected exponential convergence of spectral methods for smooth problems. This gap motivates a rigorous re-examination using a well-established finite difference framework, grounded in proven convergence theory and implemented with care.</w:t>
            </w:r>
          </w:p>
          <w:p w14:paraId="0B77E27B" w14:textId="77777777" w:rsidR="00E810A6" w:rsidRPr="00E270D1" w:rsidRDefault="00A0156E">
            <w:pPr>
              <w:pBdr>
                <w:top w:val="nil"/>
                <w:left w:val="nil"/>
                <w:bottom w:val="nil"/>
                <w:right w:val="nil"/>
                <w:between w:val="nil"/>
              </w:pBdr>
              <w:spacing w:line="215" w:lineRule="auto"/>
              <w:ind w:left="110"/>
              <w:rPr>
                <w:rFonts w:ascii="Arial" w:hAnsi="Arial" w:cs="Arial"/>
                <w:color w:val="000000"/>
                <w:sz w:val="20"/>
                <w:szCs w:val="20"/>
              </w:rPr>
            </w:pPr>
            <w:r w:rsidRPr="00E270D1">
              <w:rPr>
                <w:rFonts w:ascii="Arial" w:hAnsi="Arial" w:cs="Arial"/>
                <w:color w:val="000000"/>
                <w:sz w:val="20"/>
                <w:szCs w:val="20"/>
              </w:rPr>
              <w:t>This paper responds to that need.</w:t>
            </w:r>
          </w:p>
        </w:tc>
        <w:tc>
          <w:tcPr>
            <w:tcW w:w="6443" w:type="dxa"/>
          </w:tcPr>
          <w:p w14:paraId="11384035" w14:textId="77777777" w:rsidR="00E810A6" w:rsidRPr="00E270D1" w:rsidRDefault="00E810A6">
            <w:pPr>
              <w:pBdr>
                <w:top w:val="nil"/>
                <w:left w:val="nil"/>
                <w:bottom w:val="nil"/>
                <w:right w:val="nil"/>
                <w:between w:val="nil"/>
              </w:pBdr>
              <w:rPr>
                <w:rFonts w:ascii="Arial" w:hAnsi="Arial" w:cs="Arial"/>
                <w:color w:val="000000"/>
                <w:sz w:val="20"/>
                <w:szCs w:val="20"/>
              </w:rPr>
            </w:pPr>
          </w:p>
        </w:tc>
      </w:tr>
      <w:tr w:rsidR="00E810A6" w:rsidRPr="00E270D1" w14:paraId="6EDFC096" w14:textId="77777777">
        <w:trPr>
          <w:trHeight w:val="1262"/>
        </w:trPr>
        <w:tc>
          <w:tcPr>
            <w:tcW w:w="5353" w:type="dxa"/>
          </w:tcPr>
          <w:p w14:paraId="51D76429" w14:textId="77777777" w:rsidR="00E810A6" w:rsidRPr="00E270D1" w:rsidRDefault="00A0156E">
            <w:pPr>
              <w:pBdr>
                <w:top w:val="nil"/>
                <w:left w:val="nil"/>
                <w:bottom w:val="nil"/>
                <w:right w:val="nil"/>
                <w:between w:val="nil"/>
              </w:pBdr>
              <w:spacing w:before="1"/>
              <w:ind w:left="470"/>
              <w:rPr>
                <w:rFonts w:ascii="Arial" w:hAnsi="Arial" w:cs="Arial"/>
                <w:b/>
                <w:bCs/>
                <w:color w:val="000000"/>
                <w:sz w:val="20"/>
                <w:szCs w:val="20"/>
              </w:rPr>
            </w:pPr>
            <w:r w:rsidRPr="00E270D1">
              <w:rPr>
                <w:rFonts w:ascii="Arial" w:hAnsi="Arial" w:cs="Arial"/>
                <w:b/>
                <w:bCs/>
                <w:color w:val="000000"/>
                <w:sz w:val="20"/>
                <w:szCs w:val="20"/>
              </w:rPr>
              <w:t>Is the title of the article suitable?</w:t>
            </w:r>
          </w:p>
          <w:p w14:paraId="4F2A5B5A" w14:textId="77777777" w:rsidR="00E810A6" w:rsidRPr="00E270D1" w:rsidRDefault="00A0156E">
            <w:pPr>
              <w:pBdr>
                <w:top w:val="nil"/>
                <w:left w:val="nil"/>
                <w:bottom w:val="nil"/>
                <w:right w:val="nil"/>
                <w:between w:val="nil"/>
              </w:pBdr>
              <w:ind w:left="470"/>
              <w:rPr>
                <w:rFonts w:ascii="Arial" w:hAnsi="Arial" w:cs="Arial"/>
                <w:b/>
                <w:bCs/>
                <w:color w:val="000000"/>
                <w:sz w:val="20"/>
                <w:szCs w:val="20"/>
              </w:rPr>
            </w:pPr>
            <w:r w:rsidRPr="00E270D1">
              <w:rPr>
                <w:rFonts w:ascii="Arial" w:hAnsi="Arial" w:cs="Arial"/>
                <w:b/>
                <w:bCs/>
                <w:color w:val="000000"/>
                <w:sz w:val="20"/>
                <w:szCs w:val="20"/>
              </w:rPr>
              <w:t>(If not please suggest an alternative title)</w:t>
            </w:r>
          </w:p>
        </w:tc>
        <w:tc>
          <w:tcPr>
            <w:tcW w:w="9362" w:type="dxa"/>
          </w:tcPr>
          <w:p w14:paraId="26FF5919" w14:textId="77777777" w:rsidR="00E810A6" w:rsidRPr="00E270D1" w:rsidRDefault="00A0156E">
            <w:pPr>
              <w:pBdr>
                <w:top w:val="nil"/>
                <w:left w:val="nil"/>
                <w:bottom w:val="nil"/>
                <w:right w:val="nil"/>
                <w:between w:val="nil"/>
              </w:pBdr>
              <w:ind w:left="470"/>
              <w:rPr>
                <w:rFonts w:ascii="Arial" w:hAnsi="Arial" w:cs="Arial"/>
                <w:color w:val="000000"/>
                <w:sz w:val="20"/>
                <w:szCs w:val="20"/>
              </w:rPr>
            </w:pPr>
            <w:r w:rsidRPr="00E270D1">
              <w:rPr>
                <w:rFonts w:ascii="Arial" w:hAnsi="Arial" w:cs="Arial"/>
                <w:color w:val="000000"/>
                <w:sz w:val="20"/>
                <w:szCs w:val="20"/>
              </w:rPr>
              <w:t>Yes. Using the word approach reflects on the concept and content to respond the needs to make progress in future research</w:t>
            </w:r>
          </w:p>
        </w:tc>
        <w:tc>
          <w:tcPr>
            <w:tcW w:w="6443" w:type="dxa"/>
          </w:tcPr>
          <w:p w14:paraId="2D09DFE9" w14:textId="77777777" w:rsidR="00E810A6" w:rsidRPr="00E270D1" w:rsidRDefault="00E810A6">
            <w:pPr>
              <w:pBdr>
                <w:top w:val="nil"/>
                <w:left w:val="nil"/>
                <w:bottom w:val="nil"/>
                <w:right w:val="nil"/>
                <w:between w:val="nil"/>
              </w:pBdr>
              <w:rPr>
                <w:rFonts w:ascii="Arial" w:hAnsi="Arial" w:cs="Arial"/>
                <w:color w:val="000000"/>
                <w:sz w:val="20"/>
                <w:szCs w:val="20"/>
              </w:rPr>
            </w:pPr>
          </w:p>
        </w:tc>
      </w:tr>
      <w:tr w:rsidR="00E810A6" w:rsidRPr="00E270D1" w14:paraId="76887CC3" w14:textId="77777777">
        <w:trPr>
          <w:trHeight w:val="1267"/>
        </w:trPr>
        <w:tc>
          <w:tcPr>
            <w:tcW w:w="5353" w:type="dxa"/>
          </w:tcPr>
          <w:p w14:paraId="18EC3D9F" w14:textId="77777777" w:rsidR="00E810A6" w:rsidRPr="00E270D1" w:rsidRDefault="00A0156E">
            <w:pPr>
              <w:pBdr>
                <w:top w:val="nil"/>
                <w:left w:val="nil"/>
                <w:bottom w:val="nil"/>
                <w:right w:val="nil"/>
                <w:between w:val="nil"/>
              </w:pBdr>
              <w:ind w:left="470" w:right="196"/>
              <w:rPr>
                <w:rFonts w:ascii="Arial" w:hAnsi="Arial" w:cs="Arial"/>
                <w:b/>
                <w:bCs/>
                <w:color w:val="000000"/>
                <w:sz w:val="20"/>
                <w:szCs w:val="20"/>
              </w:rPr>
            </w:pPr>
            <w:r w:rsidRPr="00E270D1">
              <w:rPr>
                <w:rFonts w:ascii="Arial" w:hAnsi="Arial" w:cs="Arial"/>
                <w:b/>
                <w:bCs/>
                <w:color w:val="000000"/>
                <w:sz w:val="20"/>
                <w:szCs w:val="20"/>
              </w:rPr>
              <w:t>Is the abstract of the article comprehensive? Do you suggest the addition (or deletion) of some points in this section? Please write your suggestions here.</w:t>
            </w:r>
          </w:p>
        </w:tc>
        <w:tc>
          <w:tcPr>
            <w:tcW w:w="9362" w:type="dxa"/>
          </w:tcPr>
          <w:p w14:paraId="3A04AB71" w14:textId="77777777" w:rsidR="00E810A6" w:rsidRPr="00E270D1" w:rsidRDefault="00A0156E">
            <w:pPr>
              <w:pBdr>
                <w:top w:val="nil"/>
                <w:left w:val="nil"/>
                <w:bottom w:val="nil"/>
                <w:right w:val="nil"/>
                <w:between w:val="nil"/>
              </w:pBdr>
              <w:ind w:left="470" w:right="167"/>
              <w:rPr>
                <w:rFonts w:ascii="Arial" w:hAnsi="Arial" w:cs="Arial"/>
                <w:color w:val="000000"/>
                <w:sz w:val="20"/>
                <w:szCs w:val="20"/>
              </w:rPr>
            </w:pPr>
            <w:r w:rsidRPr="00E270D1">
              <w:rPr>
                <w:rFonts w:ascii="Arial" w:hAnsi="Arial" w:cs="Arial"/>
                <w:color w:val="000000"/>
                <w:sz w:val="20"/>
                <w:szCs w:val="20"/>
              </w:rPr>
              <w:t>Yes. Concise and right to the point, the researcher discuss the importance and the significancy of the proposed approach to respond the need in the recent research.</w:t>
            </w:r>
          </w:p>
        </w:tc>
        <w:tc>
          <w:tcPr>
            <w:tcW w:w="6443" w:type="dxa"/>
          </w:tcPr>
          <w:p w14:paraId="6031EE1B" w14:textId="77777777" w:rsidR="00E810A6" w:rsidRPr="00E270D1" w:rsidRDefault="00E810A6">
            <w:pPr>
              <w:pBdr>
                <w:top w:val="nil"/>
                <w:left w:val="nil"/>
                <w:bottom w:val="nil"/>
                <w:right w:val="nil"/>
                <w:between w:val="nil"/>
              </w:pBdr>
              <w:rPr>
                <w:rFonts w:ascii="Arial" w:hAnsi="Arial" w:cs="Arial"/>
                <w:color w:val="000000"/>
                <w:sz w:val="20"/>
                <w:szCs w:val="20"/>
              </w:rPr>
            </w:pPr>
          </w:p>
        </w:tc>
      </w:tr>
      <w:tr w:rsidR="00E810A6" w:rsidRPr="00E270D1" w14:paraId="0BFDA431" w14:textId="77777777">
        <w:trPr>
          <w:trHeight w:val="700"/>
        </w:trPr>
        <w:tc>
          <w:tcPr>
            <w:tcW w:w="5353" w:type="dxa"/>
          </w:tcPr>
          <w:p w14:paraId="6D2747D0" w14:textId="77777777" w:rsidR="00E810A6" w:rsidRPr="00E270D1" w:rsidRDefault="00A0156E">
            <w:pPr>
              <w:pBdr>
                <w:top w:val="nil"/>
                <w:left w:val="nil"/>
                <w:bottom w:val="nil"/>
                <w:right w:val="nil"/>
                <w:between w:val="nil"/>
              </w:pBdr>
              <w:ind w:left="470" w:right="196"/>
              <w:rPr>
                <w:rFonts w:ascii="Arial" w:hAnsi="Arial" w:cs="Arial"/>
                <w:b/>
                <w:bCs/>
                <w:color w:val="000000"/>
                <w:sz w:val="20"/>
                <w:szCs w:val="20"/>
              </w:rPr>
            </w:pPr>
            <w:r w:rsidRPr="00E270D1">
              <w:rPr>
                <w:rFonts w:ascii="Arial" w:hAnsi="Arial" w:cs="Arial"/>
                <w:b/>
                <w:bCs/>
                <w:color w:val="000000"/>
                <w:sz w:val="20"/>
                <w:szCs w:val="20"/>
              </w:rPr>
              <w:t>Is the manuscript scientifically, correct? Please write here.</w:t>
            </w:r>
          </w:p>
        </w:tc>
        <w:tc>
          <w:tcPr>
            <w:tcW w:w="9362" w:type="dxa"/>
          </w:tcPr>
          <w:p w14:paraId="16FAE3E3" w14:textId="77777777" w:rsidR="00E810A6" w:rsidRPr="00E270D1" w:rsidRDefault="00A0156E">
            <w:pPr>
              <w:pBdr>
                <w:top w:val="nil"/>
                <w:left w:val="nil"/>
                <w:bottom w:val="nil"/>
                <w:right w:val="nil"/>
                <w:between w:val="nil"/>
              </w:pBdr>
              <w:spacing w:line="221" w:lineRule="auto"/>
              <w:ind w:left="110"/>
              <w:rPr>
                <w:rFonts w:ascii="Arial" w:hAnsi="Arial" w:cs="Arial"/>
                <w:color w:val="000000"/>
                <w:sz w:val="20"/>
                <w:szCs w:val="20"/>
              </w:rPr>
            </w:pPr>
            <w:r w:rsidRPr="00E270D1">
              <w:rPr>
                <w:rFonts w:ascii="Arial" w:hAnsi="Arial" w:cs="Arial"/>
                <w:color w:val="000000"/>
                <w:sz w:val="20"/>
                <w:szCs w:val="20"/>
              </w:rPr>
              <w:t>Yes. Detailed-oriented hand-written nature of the essays, make them scientifically corrected in a clear manner.</w:t>
            </w:r>
          </w:p>
        </w:tc>
        <w:tc>
          <w:tcPr>
            <w:tcW w:w="6443" w:type="dxa"/>
          </w:tcPr>
          <w:p w14:paraId="32052F8B" w14:textId="77777777" w:rsidR="00E810A6" w:rsidRPr="00E270D1" w:rsidRDefault="00E810A6">
            <w:pPr>
              <w:pBdr>
                <w:top w:val="nil"/>
                <w:left w:val="nil"/>
                <w:bottom w:val="nil"/>
                <w:right w:val="nil"/>
                <w:between w:val="nil"/>
              </w:pBdr>
              <w:rPr>
                <w:rFonts w:ascii="Arial" w:hAnsi="Arial" w:cs="Arial"/>
                <w:color w:val="000000"/>
                <w:sz w:val="20"/>
                <w:szCs w:val="20"/>
              </w:rPr>
            </w:pPr>
          </w:p>
        </w:tc>
      </w:tr>
      <w:tr w:rsidR="00E810A6" w:rsidRPr="00E270D1" w14:paraId="0C564EE4" w14:textId="77777777">
        <w:trPr>
          <w:trHeight w:val="705"/>
        </w:trPr>
        <w:tc>
          <w:tcPr>
            <w:tcW w:w="5353" w:type="dxa"/>
          </w:tcPr>
          <w:p w14:paraId="1C90A439" w14:textId="77777777" w:rsidR="00E810A6" w:rsidRPr="00E270D1" w:rsidRDefault="00A0156E">
            <w:pPr>
              <w:pBdr>
                <w:top w:val="nil"/>
                <w:left w:val="nil"/>
                <w:bottom w:val="nil"/>
                <w:right w:val="nil"/>
                <w:between w:val="nil"/>
              </w:pBdr>
              <w:ind w:left="470" w:right="196"/>
              <w:rPr>
                <w:rFonts w:ascii="Arial" w:hAnsi="Arial" w:cs="Arial"/>
                <w:b/>
                <w:bCs/>
                <w:color w:val="000000"/>
                <w:sz w:val="20"/>
                <w:szCs w:val="20"/>
              </w:rPr>
            </w:pPr>
            <w:r w:rsidRPr="00E270D1">
              <w:rPr>
                <w:rFonts w:ascii="Arial" w:hAnsi="Arial" w:cs="Arial"/>
                <w:b/>
                <w:bCs/>
                <w:color w:val="000000"/>
                <w:sz w:val="20"/>
                <w:szCs w:val="20"/>
              </w:rPr>
              <w:t>Are the references sufficient and recent? If you have suggestions of additional references, please mention them in the review form.</w:t>
            </w:r>
          </w:p>
        </w:tc>
        <w:tc>
          <w:tcPr>
            <w:tcW w:w="9362" w:type="dxa"/>
          </w:tcPr>
          <w:p w14:paraId="73F8EFED" w14:textId="77777777" w:rsidR="00E810A6" w:rsidRPr="00E270D1" w:rsidRDefault="00A0156E">
            <w:pPr>
              <w:pBdr>
                <w:top w:val="nil"/>
                <w:left w:val="nil"/>
                <w:bottom w:val="nil"/>
                <w:right w:val="nil"/>
                <w:between w:val="nil"/>
              </w:pBdr>
              <w:ind w:left="110" w:right="146"/>
              <w:rPr>
                <w:rFonts w:ascii="Arial" w:hAnsi="Arial" w:cs="Arial"/>
                <w:color w:val="000000"/>
                <w:sz w:val="20"/>
                <w:szCs w:val="20"/>
              </w:rPr>
            </w:pPr>
            <w:r w:rsidRPr="00E270D1">
              <w:rPr>
                <w:rFonts w:ascii="Arial" w:hAnsi="Arial" w:cs="Arial"/>
                <w:color w:val="000000"/>
                <w:sz w:val="20"/>
                <w:szCs w:val="20"/>
              </w:rPr>
              <w:t>Yes. Absolutely. Recent research, related research, pioneer research, famous references are related to theoretical and practical aspects of this essay. Also, despite the quality of the nature of the references, the quantity and the</w:t>
            </w:r>
          </w:p>
          <w:p w14:paraId="30195368" w14:textId="77777777" w:rsidR="00E810A6" w:rsidRPr="00E270D1" w:rsidRDefault="00A0156E">
            <w:pPr>
              <w:pBdr>
                <w:top w:val="nil"/>
                <w:left w:val="nil"/>
                <w:bottom w:val="nil"/>
                <w:right w:val="nil"/>
                <w:between w:val="nil"/>
              </w:pBdr>
              <w:spacing w:line="229" w:lineRule="auto"/>
              <w:ind w:left="110"/>
              <w:rPr>
                <w:rFonts w:ascii="Arial" w:hAnsi="Arial" w:cs="Arial"/>
                <w:color w:val="000000"/>
                <w:sz w:val="20"/>
                <w:szCs w:val="20"/>
              </w:rPr>
            </w:pPr>
            <w:r w:rsidRPr="00E270D1">
              <w:rPr>
                <w:rFonts w:ascii="Arial" w:hAnsi="Arial" w:cs="Arial"/>
                <w:color w:val="000000"/>
                <w:sz w:val="20"/>
                <w:szCs w:val="20"/>
              </w:rPr>
              <w:t>number of references are sufficient, appropriate, and standard.</w:t>
            </w:r>
          </w:p>
        </w:tc>
        <w:tc>
          <w:tcPr>
            <w:tcW w:w="6443" w:type="dxa"/>
          </w:tcPr>
          <w:p w14:paraId="56A17D71" w14:textId="77777777" w:rsidR="00E810A6" w:rsidRPr="00E270D1" w:rsidRDefault="00E810A6">
            <w:pPr>
              <w:pBdr>
                <w:top w:val="nil"/>
                <w:left w:val="nil"/>
                <w:bottom w:val="nil"/>
                <w:right w:val="nil"/>
                <w:between w:val="nil"/>
              </w:pBdr>
              <w:rPr>
                <w:rFonts w:ascii="Arial" w:hAnsi="Arial" w:cs="Arial"/>
                <w:color w:val="000000"/>
                <w:sz w:val="20"/>
                <w:szCs w:val="20"/>
              </w:rPr>
            </w:pPr>
          </w:p>
        </w:tc>
      </w:tr>
      <w:tr w:rsidR="00E810A6" w:rsidRPr="00E270D1" w14:paraId="555AB9E0" w14:textId="77777777">
        <w:trPr>
          <w:trHeight w:val="921"/>
        </w:trPr>
        <w:tc>
          <w:tcPr>
            <w:tcW w:w="5353" w:type="dxa"/>
          </w:tcPr>
          <w:p w14:paraId="661D3773" w14:textId="77777777" w:rsidR="00E810A6" w:rsidRPr="00E270D1" w:rsidRDefault="00A0156E">
            <w:pPr>
              <w:pBdr>
                <w:top w:val="nil"/>
                <w:left w:val="nil"/>
                <w:bottom w:val="nil"/>
                <w:right w:val="nil"/>
                <w:between w:val="nil"/>
              </w:pBdr>
              <w:ind w:left="470" w:right="196"/>
              <w:rPr>
                <w:rFonts w:ascii="Arial" w:hAnsi="Arial" w:cs="Arial"/>
                <w:b/>
                <w:bCs/>
                <w:color w:val="000000"/>
                <w:sz w:val="20"/>
                <w:szCs w:val="20"/>
              </w:rPr>
            </w:pPr>
            <w:r w:rsidRPr="00E270D1">
              <w:rPr>
                <w:rFonts w:ascii="Arial" w:hAnsi="Arial" w:cs="Arial"/>
                <w:b/>
                <w:bCs/>
                <w:color w:val="000000"/>
                <w:sz w:val="20"/>
                <w:szCs w:val="20"/>
              </w:rPr>
              <w:t>Is the language/English quality of the article suitable for scholarly communications?</w:t>
            </w:r>
          </w:p>
        </w:tc>
        <w:tc>
          <w:tcPr>
            <w:tcW w:w="9362" w:type="dxa"/>
          </w:tcPr>
          <w:p w14:paraId="09E52094" w14:textId="77777777" w:rsidR="00E810A6" w:rsidRPr="00E270D1" w:rsidRDefault="00A0156E">
            <w:pPr>
              <w:pBdr>
                <w:top w:val="nil"/>
                <w:left w:val="nil"/>
                <w:bottom w:val="nil"/>
                <w:right w:val="nil"/>
                <w:between w:val="nil"/>
              </w:pBdr>
              <w:ind w:left="110" w:right="167"/>
              <w:rPr>
                <w:rFonts w:ascii="Arial" w:hAnsi="Arial" w:cs="Arial"/>
                <w:color w:val="000000"/>
                <w:sz w:val="20"/>
                <w:szCs w:val="20"/>
              </w:rPr>
            </w:pPr>
            <w:r w:rsidRPr="00E270D1">
              <w:rPr>
                <w:rFonts w:ascii="Arial" w:hAnsi="Arial" w:cs="Arial"/>
                <w:color w:val="000000"/>
                <w:sz w:val="20"/>
                <w:szCs w:val="20"/>
              </w:rPr>
              <w:t xml:space="preserve">Yes. The </w:t>
            </w:r>
            <w:proofErr w:type="spellStart"/>
            <w:r w:rsidRPr="00E270D1">
              <w:rPr>
                <w:rFonts w:ascii="Arial" w:hAnsi="Arial" w:cs="Arial"/>
                <w:color w:val="000000"/>
                <w:sz w:val="20"/>
                <w:szCs w:val="20"/>
              </w:rPr>
              <w:t>english</w:t>
            </w:r>
            <w:proofErr w:type="spellEnd"/>
            <w:r w:rsidRPr="00E270D1">
              <w:rPr>
                <w:rFonts w:ascii="Arial" w:hAnsi="Arial" w:cs="Arial"/>
                <w:color w:val="000000"/>
                <w:sz w:val="20"/>
                <w:szCs w:val="20"/>
              </w:rPr>
              <w:t xml:space="preserve"> quality of the essay, not only is suitable for communications, but also, it’s leveled advanced. The grammar, vocabularies, and the scientific ways of writing, like reviewing the previous, recent, and related</w:t>
            </w:r>
          </w:p>
          <w:p w14:paraId="361F9386" w14:textId="77777777" w:rsidR="00E810A6" w:rsidRPr="00E270D1" w:rsidRDefault="00A0156E">
            <w:pPr>
              <w:pBdr>
                <w:top w:val="nil"/>
                <w:left w:val="nil"/>
                <w:bottom w:val="nil"/>
                <w:right w:val="nil"/>
                <w:between w:val="nil"/>
              </w:pBdr>
              <w:ind w:left="110"/>
              <w:rPr>
                <w:rFonts w:ascii="Arial" w:hAnsi="Arial" w:cs="Arial"/>
                <w:color w:val="000000"/>
                <w:sz w:val="20"/>
                <w:szCs w:val="20"/>
              </w:rPr>
            </w:pPr>
            <w:r w:rsidRPr="00E270D1">
              <w:rPr>
                <w:rFonts w:ascii="Arial" w:hAnsi="Arial" w:cs="Arial"/>
                <w:color w:val="000000"/>
                <w:sz w:val="20"/>
                <w:szCs w:val="20"/>
              </w:rPr>
              <w:t xml:space="preserve">literatures are classified, rated, and evaluated the best. The </w:t>
            </w:r>
            <w:proofErr w:type="spellStart"/>
            <w:r w:rsidRPr="00E270D1">
              <w:rPr>
                <w:rFonts w:ascii="Arial" w:hAnsi="Arial" w:cs="Arial"/>
                <w:color w:val="000000"/>
                <w:sz w:val="20"/>
                <w:szCs w:val="20"/>
              </w:rPr>
              <w:t>significany</w:t>
            </w:r>
            <w:proofErr w:type="spellEnd"/>
            <w:r w:rsidRPr="00E270D1">
              <w:rPr>
                <w:rFonts w:ascii="Arial" w:hAnsi="Arial" w:cs="Arial"/>
                <w:color w:val="000000"/>
                <w:sz w:val="20"/>
                <w:szCs w:val="20"/>
              </w:rPr>
              <w:t xml:space="preserve"> of essay, the need of current research, and how this essay responds that need, </w:t>
            </w:r>
            <w:proofErr w:type="spellStart"/>
            <w:r w:rsidRPr="00E270D1">
              <w:rPr>
                <w:rFonts w:ascii="Arial" w:hAnsi="Arial" w:cs="Arial"/>
                <w:color w:val="000000"/>
                <w:sz w:val="20"/>
                <w:szCs w:val="20"/>
              </w:rPr>
              <w:t>etc</w:t>
            </w:r>
            <w:proofErr w:type="spellEnd"/>
            <w:r w:rsidRPr="00E270D1">
              <w:rPr>
                <w:rFonts w:ascii="Arial" w:hAnsi="Arial" w:cs="Arial"/>
                <w:color w:val="000000"/>
                <w:sz w:val="20"/>
                <w:szCs w:val="20"/>
              </w:rPr>
              <w:t>, are great. This is only the glimpse of what is great done.</w:t>
            </w:r>
          </w:p>
        </w:tc>
        <w:tc>
          <w:tcPr>
            <w:tcW w:w="6443" w:type="dxa"/>
          </w:tcPr>
          <w:p w14:paraId="746B59A3" w14:textId="77777777" w:rsidR="00E810A6" w:rsidRPr="00E270D1" w:rsidRDefault="00E810A6">
            <w:pPr>
              <w:pBdr>
                <w:top w:val="nil"/>
                <w:left w:val="nil"/>
                <w:bottom w:val="nil"/>
                <w:right w:val="nil"/>
                <w:between w:val="nil"/>
              </w:pBdr>
              <w:rPr>
                <w:rFonts w:ascii="Arial" w:hAnsi="Arial" w:cs="Arial"/>
                <w:color w:val="000000"/>
                <w:sz w:val="20"/>
                <w:szCs w:val="20"/>
              </w:rPr>
            </w:pPr>
          </w:p>
        </w:tc>
      </w:tr>
      <w:tr w:rsidR="00E810A6" w:rsidRPr="00E270D1" w14:paraId="6E327D30" w14:textId="77777777">
        <w:trPr>
          <w:trHeight w:val="1176"/>
        </w:trPr>
        <w:tc>
          <w:tcPr>
            <w:tcW w:w="5353" w:type="dxa"/>
          </w:tcPr>
          <w:p w14:paraId="1499A35D" w14:textId="77777777" w:rsidR="00E810A6" w:rsidRPr="00E270D1" w:rsidRDefault="00A0156E">
            <w:pPr>
              <w:pBdr>
                <w:top w:val="nil"/>
                <w:left w:val="nil"/>
                <w:bottom w:val="nil"/>
                <w:right w:val="nil"/>
                <w:between w:val="nil"/>
              </w:pBdr>
              <w:spacing w:line="225" w:lineRule="auto"/>
              <w:ind w:left="110"/>
              <w:rPr>
                <w:rFonts w:ascii="Arial" w:hAnsi="Arial" w:cs="Arial"/>
                <w:color w:val="000000"/>
                <w:sz w:val="20"/>
                <w:szCs w:val="20"/>
              </w:rPr>
            </w:pPr>
            <w:r w:rsidRPr="00E270D1">
              <w:rPr>
                <w:rFonts w:ascii="Arial" w:hAnsi="Arial" w:cs="Arial"/>
                <w:b/>
                <w:bCs/>
                <w:color w:val="000000"/>
                <w:sz w:val="20"/>
                <w:szCs w:val="20"/>
                <w:u w:val="single"/>
              </w:rPr>
              <w:t>Optional/General</w:t>
            </w:r>
            <w:r w:rsidRPr="00E270D1">
              <w:rPr>
                <w:rFonts w:ascii="Arial" w:hAnsi="Arial" w:cs="Arial"/>
                <w:b/>
                <w:bCs/>
                <w:color w:val="000000"/>
                <w:sz w:val="20"/>
                <w:szCs w:val="20"/>
              </w:rPr>
              <w:t xml:space="preserve"> </w:t>
            </w:r>
            <w:r w:rsidRPr="00E270D1">
              <w:rPr>
                <w:rFonts w:ascii="Arial" w:hAnsi="Arial" w:cs="Arial"/>
                <w:color w:val="000000"/>
                <w:sz w:val="20"/>
                <w:szCs w:val="20"/>
              </w:rPr>
              <w:t>comments</w:t>
            </w:r>
          </w:p>
        </w:tc>
        <w:tc>
          <w:tcPr>
            <w:tcW w:w="9362" w:type="dxa"/>
          </w:tcPr>
          <w:p w14:paraId="651CEA38" w14:textId="77777777" w:rsidR="00E810A6" w:rsidRPr="00E270D1" w:rsidRDefault="00A0156E">
            <w:pPr>
              <w:pBdr>
                <w:top w:val="nil"/>
                <w:left w:val="nil"/>
                <w:bottom w:val="nil"/>
                <w:right w:val="nil"/>
                <w:between w:val="nil"/>
              </w:pBdr>
              <w:spacing w:line="235" w:lineRule="auto"/>
              <w:ind w:left="110"/>
              <w:rPr>
                <w:rFonts w:ascii="Arial" w:hAnsi="Arial" w:cs="Arial"/>
                <w:color w:val="000000"/>
                <w:sz w:val="20"/>
                <w:szCs w:val="20"/>
              </w:rPr>
            </w:pPr>
            <w:r w:rsidRPr="00E270D1">
              <w:rPr>
                <w:rFonts w:ascii="Arial" w:hAnsi="Arial" w:cs="Arial"/>
                <w:color w:val="000000"/>
                <w:sz w:val="20"/>
                <w:szCs w:val="20"/>
              </w:rPr>
              <w:t>Highly recommended to read for responding the need of related researchers, early-career scientist, and English students.</w:t>
            </w:r>
          </w:p>
        </w:tc>
        <w:tc>
          <w:tcPr>
            <w:tcW w:w="6443" w:type="dxa"/>
          </w:tcPr>
          <w:p w14:paraId="21525278" w14:textId="77777777" w:rsidR="00E810A6" w:rsidRPr="00E270D1" w:rsidRDefault="00BE4B4D">
            <w:pPr>
              <w:pBdr>
                <w:top w:val="nil"/>
                <w:left w:val="nil"/>
                <w:bottom w:val="nil"/>
                <w:right w:val="nil"/>
                <w:between w:val="nil"/>
              </w:pBdr>
              <w:rPr>
                <w:rFonts w:ascii="Arial" w:hAnsi="Arial" w:cs="Arial"/>
                <w:color w:val="000000"/>
                <w:sz w:val="20"/>
                <w:szCs w:val="20"/>
              </w:rPr>
            </w:pPr>
            <w:r w:rsidRPr="00E270D1">
              <w:rPr>
                <w:rFonts w:ascii="Arial" w:hAnsi="Arial" w:cs="Arial"/>
                <w:color w:val="000000"/>
                <w:sz w:val="20"/>
                <w:szCs w:val="20"/>
              </w:rPr>
              <w:t xml:space="preserve">We sincerely thank the reviewer for the encouraging assessment and positive evaluation of our manuscript's scientific merit, language quality, and contribution to fractional differential equations research. We have incorporated improvements suggested by other </w:t>
            </w:r>
            <w:proofErr w:type="spellStart"/>
            <w:r w:rsidRPr="00E270D1">
              <w:rPr>
                <w:rFonts w:ascii="Arial" w:hAnsi="Arial" w:cs="Arial"/>
                <w:color w:val="000000"/>
                <w:sz w:val="20"/>
                <w:szCs w:val="20"/>
              </w:rPr>
              <w:t>reviewers</w:t>
            </w:r>
            <w:r w:rsidR="00FA6A7F" w:rsidRPr="00E270D1">
              <w:rPr>
                <w:rFonts w:ascii="Arial" w:hAnsi="Arial" w:cs="Arial"/>
                <w:color w:val="000000"/>
                <w:sz w:val="20"/>
                <w:szCs w:val="20"/>
              </w:rPr>
              <w:t>ss</w:t>
            </w:r>
            <w:proofErr w:type="spellEnd"/>
            <w:r w:rsidR="00FA6A7F" w:rsidRPr="00E270D1">
              <w:rPr>
                <w:rFonts w:ascii="Arial" w:hAnsi="Arial" w:cs="Arial"/>
                <w:color w:val="000000"/>
                <w:sz w:val="20"/>
                <w:szCs w:val="20"/>
              </w:rPr>
              <w:t xml:space="preserve"> (Ene and Ahm)</w:t>
            </w:r>
            <w:r w:rsidRPr="00E270D1">
              <w:rPr>
                <w:rFonts w:ascii="Arial" w:hAnsi="Arial" w:cs="Arial"/>
                <w:color w:val="000000"/>
                <w:sz w:val="20"/>
                <w:szCs w:val="20"/>
              </w:rPr>
              <w:t xml:space="preserve"> to further strengthen the manuscript's rigor, literature coverage, and presentation ensuring it meets the highest standards for publication in JAMCS.</w:t>
            </w:r>
          </w:p>
        </w:tc>
      </w:tr>
    </w:tbl>
    <w:p w14:paraId="21F9921A" w14:textId="77777777" w:rsidR="00E810A6" w:rsidRPr="00E270D1" w:rsidRDefault="00E810A6">
      <w:pPr>
        <w:rPr>
          <w:rFonts w:ascii="Arial" w:hAnsi="Arial" w:cs="Arial"/>
          <w:sz w:val="20"/>
          <w:szCs w:val="20"/>
        </w:rPr>
      </w:pPr>
    </w:p>
    <w:p w14:paraId="7E66A611" w14:textId="77777777" w:rsidR="00E810A6" w:rsidRPr="00E270D1" w:rsidRDefault="00E810A6">
      <w:pPr>
        <w:rPr>
          <w:rFonts w:ascii="Arial" w:hAnsi="Arial" w:cs="Arial"/>
          <w:sz w:val="20"/>
          <w:szCs w:val="20"/>
        </w:rPr>
      </w:pPr>
    </w:p>
    <w:p w14:paraId="42FDC3FA" w14:textId="77777777" w:rsidR="00E810A6" w:rsidRPr="00E270D1" w:rsidRDefault="00E810A6">
      <w:pPr>
        <w:rPr>
          <w:rFonts w:ascii="Arial" w:hAnsi="Arial" w:cs="Arial"/>
          <w:sz w:val="20"/>
          <w:szCs w:val="20"/>
        </w:rPr>
      </w:pPr>
    </w:p>
    <w:p w14:paraId="1C541395" w14:textId="77777777" w:rsidR="00E810A6" w:rsidRPr="00E270D1" w:rsidRDefault="00E810A6">
      <w:pPr>
        <w:rPr>
          <w:rFonts w:ascii="Arial" w:hAnsi="Arial" w:cs="Arial"/>
          <w:sz w:val="20"/>
          <w:szCs w:val="20"/>
        </w:rPr>
      </w:pPr>
    </w:p>
    <w:p w14:paraId="579E3625" w14:textId="77777777" w:rsidR="00B93EE8" w:rsidRPr="00E270D1" w:rsidRDefault="00B93EE8">
      <w:pPr>
        <w:rPr>
          <w:rFonts w:ascii="Arial" w:hAnsi="Arial" w:cs="Arial"/>
          <w:sz w:val="20"/>
          <w:szCs w:val="20"/>
        </w:rPr>
      </w:pPr>
    </w:p>
    <w:p w14:paraId="0DA720AB" w14:textId="77777777" w:rsidR="00B93EE8" w:rsidRPr="00E270D1" w:rsidRDefault="00B93EE8">
      <w:pPr>
        <w:rPr>
          <w:rFonts w:ascii="Arial" w:hAnsi="Arial" w:cs="Arial"/>
          <w:sz w:val="20"/>
          <w:szCs w:val="20"/>
        </w:rPr>
      </w:pPr>
    </w:p>
    <w:p w14:paraId="72F164AC" w14:textId="77777777" w:rsidR="00E810A6" w:rsidRPr="00E270D1" w:rsidRDefault="00E810A6">
      <w:pPr>
        <w:spacing w:before="19"/>
        <w:rPr>
          <w:rFonts w:ascii="Arial" w:hAnsi="Arial" w:cs="Arial"/>
          <w:sz w:val="20"/>
          <w:szCs w:val="20"/>
        </w:rPr>
      </w:pPr>
    </w:p>
    <w:p w14:paraId="31B01CC9" w14:textId="77777777" w:rsidR="00E810A6" w:rsidRPr="00E270D1" w:rsidRDefault="00A0156E">
      <w:pPr>
        <w:pBdr>
          <w:top w:val="nil"/>
          <w:left w:val="nil"/>
          <w:bottom w:val="nil"/>
          <w:right w:val="nil"/>
          <w:between w:val="nil"/>
        </w:pBdr>
        <w:ind w:left="165"/>
        <w:rPr>
          <w:rFonts w:ascii="Arial" w:hAnsi="Arial" w:cs="Arial"/>
          <w:b/>
          <w:bCs/>
          <w:color w:val="000000"/>
          <w:sz w:val="20"/>
          <w:szCs w:val="20"/>
        </w:rPr>
      </w:pPr>
      <w:r w:rsidRPr="00E270D1">
        <w:rPr>
          <w:rFonts w:ascii="Arial" w:hAnsi="Arial" w:cs="Arial"/>
          <w:b/>
          <w:bCs/>
          <w:color w:val="000000"/>
          <w:sz w:val="20"/>
          <w:szCs w:val="20"/>
          <w:highlight w:val="yellow"/>
          <w:u w:val="single"/>
        </w:rPr>
        <w:t>PART 2:</w:t>
      </w:r>
    </w:p>
    <w:p w14:paraId="4C4D2010" w14:textId="77777777" w:rsidR="00E810A6" w:rsidRPr="00E270D1" w:rsidRDefault="00A0156E">
      <w:pPr>
        <w:spacing w:before="11"/>
        <w:rPr>
          <w:rFonts w:ascii="Arial" w:hAnsi="Arial" w:cs="Arial"/>
          <w:b/>
          <w:bCs/>
          <w:sz w:val="17"/>
          <w:szCs w:val="17"/>
        </w:rPr>
        <w:sectPr w:rsidR="00E810A6" w:rsidRPr="00E270D1">
          <w:pgSz w:w="23820" w:h="16840" w:orient="landscape"/>
          <w:pgMar w:top="1540" w:right="1275" w:bottom="880" w:left="1275" w:header="1276" w:footer="695" w:gutter="0"/>
          <w:cols w:space="720"/>
        </w:sectPr>
      </w:pPr>
      <w:r w:rsidRPr="00E270D1">
        <w:rPr>
          <w:rFonts w:ascii="Arial" w:hAnsi="Arial" w:cs="Arial"/>
          <w:noProof/>
          <w:lang w:val="en-US"/>
        </w:rPr>
        <mc:AlternateContent>
          <mc:Choice Requires="wps">
            <w:drawing>
              <wp:anchor distT="0" distB="0" distL="0" distR="0" simplePos="0" relativeHeight="251658240" behindDoc="0" locked="0" layoutInCell="1" hidden="0" allowOverlap="1" wp14:anchorId="379A8D32" wp14:editId="3F277907">
                <wp:simplePos x="0" y="0"/>
                <wp:positionH relativeFrom="column">
                  <wp:posOffset>25831</wp:posOffset>
                </wp:positionH>
                <wp:positionV relativeFrom="paragraph">
                  <wp:posOffset>146356</wp:posOffset>
                </wp:positionV>
                <wp:extent cx="13444219" cy="6350"/>
                <wp:effectExtent l="0" t="0" r="0" b="0"/>
                <wp:wrapTopAndBottom distT="0" distB="0"/>
                <wp:docPr id="4" name="Freeform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444219" cy="6350"/>
                        </a:xfrm>
                        <a:custGeom>
                          <a:avLst/>
                          <a:gdLst/>
                          <a:ahLst/>
                          <a:cxnLst/>
                          <a:rect l="l" t="t" r="r" b="b"/>
                          <a:pathLst>
                            <a:path w="13444219" h="6350">
                              <a:moveTo>
                                <a:pt x="13444092" y="0"/>
                              </a:moveTo>
                              <a:lnTo>
                                <a:pt x="0" y="0"/>
                              </a:lnTo>
                              <a:lnTo>
                                <a:pt x="0" y="6096"/>
                              </a:lnTo>
                              <a:lnTo>
                                <a:pt x="13444092" y="6096"/>
                              </a:lnTo>
                              <a:lnTo>
                                <a:pt x="1344409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25831</wp:posOffset>
                </wp:positionH>
                <wp:positionV relativeFrom="paragraph">
                  <wp:posOffset>146356</wp:posOffset>
                </wp:positionV>
                <wp:extent cx="13444219" cy="6350"/>
                <wp:effectExtent b="0" l="0" r="0" t="0"/>
                <wp:wrapTopAndBottom distB="0" distT="0"/>
                <wp:docPr id="4"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13444219" cy="6350"/>
                        </a:xfrm>
                        <a:prstGeom prst="rect"/>
                        <a:ln/>
                      </pic:spPr>
                    </pic:pic>
                  </a:graphicData>
                </a:graphic>
              </wp:anchor>
            </w:drawing>
          </mc:Fallback>
        </mc:AlternateContent>
      </w:r>
    </w:p>
    <w:p w14:paraId="45D3E5DF" w14:textId="77777777" w:rsidR="00E810A6" w:rsidRPr="00E270D1" w:rsidRDefault="00E810A6">
      <w:pPr>
        <w:pBdr>
          <w:top w:val="nil"/>
          <w:left w:val="nil"/>
          <w:bottom w:val="nil"/>
          <w:right w:val="nil"/>
          <w:between w:val="nil"/>
        </w:pBdr>
        <w:spacing w:line="276" w:lineRule="auto"/>
        <w:rPr>
          <w:rFonts w:ascii="Arial" w:hAnsi="Arial" w:cs="Arial"/>
          <w:b/>
          <w:bCs/>
          <w:sz w:val="17"/>
          <w:szCs w:val="17"/>
        </w:rPr>
      </w:pPr>
    </w:p>
    <w:tbl>
      <w:tblPr>
        <w:tblStyle w:val="a1"/>
        <w:tblW w:w="21157" w:type="dxa"/>
        <w:tblInd w:w="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6"/>
        <w:gridCol w:w="8642"/>
        <w:gridCol w:w="5679"/>
      </w:tblGrid>
      <w:tr w:rsidR="00E810A6" w:rsidRPr="00E270D1" w14:paraId="77CFEABC" w14:textId="77777777">
        <w:trPr>
          <w:trHeight w:val="936"/>
        </w:trPr>
        <w:tc>
          <w:tcPr>
            <w:tcW w:w="6836" w:type="dxa"/>
          </w:tcPr>
          <w:p w14:paraId="6D26709A" w14:textId="77777777" w:rsidR="00E810A6" w:rsidRPr="00E270D1" w:rsidRDefault="00E810A6">
            <w:pPr>
              <w:pBdr>
                <w:top w:val="nil"/>
                <w:left w:val="nil"/>
                <w:bottom w:val="nil"/>
                <w:right w:val="nil"/>
                <w:between w:val="nil"/>
              </w:pBdr>
              <w:rPr>
                <w:rFonts w:ascii="Arial" w:hAnsi="Arial" w:cs="Arial"/>
                <w:color w:val="000000"/>
                <w:sz w:val="18"/>
                <w:szCs w:val="18"/>
              </w:rPr>
            </w:pPr>
          </w:p>
        </w:tc>
        <w:tc>
          <w:tcPr>
            <w:tcW w:w="8642" w:type="dxa"/>
          </w:tcPr>
          <w:p w14:paraId="76BAC6EB" w14:textId="77777777" w:rsidR="00E810A6" w:rsidRPr="00E270D1" w:rsidRDefault="00A0156E">
            <w:pPr>
              <w:pBdr>
                <w:top w:val="nil"/>
                <w:left w:val="nil"/>
                <w:bottom w:val="nil"/>
                <w:right w:val="nil"/>
                <w:between w:val="nil"/>
              </w:pBdr>
              <w:ind w:left="106"/>
              <w:rPr>
                <w:rFonts w:ascii="Arial" w:hAnsi="Arial" w:cs="Arial"/>
                <w:b/>
                <w:bCs/>
                <w:color w:val="000000"/>
                <w:sz w:val="20"/>
                <w:szCs w:val="20"/>
              </w:rPr>
            </w:pPr>
            <w:r w:rsidRPr="00E270D1">
              <w:rPr>
                <w:rFonts w:ascii="Arial" w:hAnsi="Arial" w:cs="Arial"/>
                <w:b/>
                <w:bCs/>
                <w:color w:val="000000"/>
                <w:sz w:val="20"/>
                <w:szCs w:val="20"/>
              </w:rPr>
              <w:t>Reviewer’s comment</w:t>
            </w:r>
          </w:p>
        </w:tc>
        <w:tc>
          <w:tcPr>
            <w:tcW w:w="5679" w:type="dxa"/>
          </w:tcPr>
          <w:p w14:paraId="766E12B0" w14:textId="77777777" w:rsidR="00E810A6" w:rsidRPr="00E270D1" w:rsidRDefault="00A0156E">
            <w:pPr>
              <w:pBdr>
                <w:top w:val="nil"/>
                <w:left w:val="nil"/>
                <w:bottom w:val="nil"/>
                <w:right w:val="nil"/>
                <w:between w:val="nil"/>
              </w:pBdr>
              <w:spacing w:line="261" w:lineRule="auto"/>
              <w:ind w:left="4" w:right="75"/>
              <w:rPr>
                <w:rFonts w:ascii="Arial" w:hAnsi="Arial" w:cs="Arial"/>
                <w:color w:val="000000"/>
                <w:sz w:val="20"/>
                <w:szCs w:val="20"/>
              </w:rPr>
            </w:pPr>
            <w:r w:rsidRPr="00E270D1">
              <w:rPr>
                <w:rFonts w:ascii="Arial" w:hAnsi="Arial" w:cs="Arial"/>
                <w:b/>
                <w:bCs/>
                <w:color w:val="000000"/>
                <w:sz w:val="20"/>
                <w:szCs w:val="20"/>
              </w:rPr>
              <w:t xml:space="preserve">Author’s Feedback </w:t>
            </w:r>
            <w:r w:rsidRPr="00E270D1">
              <w:rPr>
                <w:rFonts w:ascii="Arial" w:hAnsi="Arial" w:cs="Arial"/>
                <w:color w:val="000000"/>
                <w:sz w:val="20"/>
                <w:szCs w:val="20"/>
              </w:rPr>
              <w:t>(It is mandatory that authors should write his/her feedback here)</w:t>
            </w:r>
          </w:p>
        </w:tc>
      </w:tr>
      <w:tr w:rsidR="00E810A6" w:rsidRPr="00E270D1" w14:paraId="4D0B918D" w14:textId="77777777">
        <w:trPr>
          <w:trHeight w:val="921"/>
        </w:trPr>
        <w:tc>
          <w:tcPr>
            <w:tcW w:w="6836" w:type="dxa"/>
          </w:tcPr>
          <w:p w14:paraId="7E6D37C9" w14:textId="77777777" w:rsidR="00E810A6" w:rsidRPr="00E270D1" w:rsidRDefault="00E810A6">
            <w:pPr>
              <w:pBdr>
                <w:top w:val="nil"/>
                <w:left w:val="nil"/>
                <w:bottom w:val="nil"/>
                <w:right w:val="nil"/>
                <w:between w:val="nil"/>
              </w:pBdr>
              <w:rPr>
                <w:rFonts w:ascii="Arial" w:hAnsi="Arial" w:cs="Arial"/>
                <w:b/>
                <w:bCs/>
                <w:color w:val="000000"/>
                <w:sz w:val="20"/>
                <w:szCs w:val="20"/>
              </w:rPr>
            </w:pPr>
          </w:p>
          <w:p w14:paraId="3F022636" w14:textId="77777777" w:rsidR="00E810A6" w:rsidRPr="00E270D1" w:rsidRDefault="00A0156E">
            <w:pPr>
              <w:pBdr>
                <w:top w:val="nil"/>
                <w:left w:val="nil"/>
                <w:bottom w:val="nil"/>
                <w:right w:val="nil"/>
                <w:between w:val="nil"/>
              </w:pBdr>
              <w:ind w:left="110"/>
              <w:rPr>
                <w:rFonts w:ascii="Arial" w:hAnsi="Arial" w:cs="Arial"/>
                <w:b/>
                <w:bCs/>
                <w:color w:val="000000"/>
                <w:sz w:val="20"/>
                <w:szCs w:val="20"/>
              </w:rPr>
            </w:pPr>
            <w:r w:rsidRPr="00E270D1">
              <w:rPr>
                <w:rFonts w:ascii="Arial" w:hAnsi="Arial" w:cs="Arial"/>
                <w:b/>
                <w:bCs/>
                <w:color w:val="000000"/>
                <w:sz w:val="20"/>
                <w:szCs w:val="20"/>
              </w:rPr>
              <w:t>Are there ethical issues in this manuscript?</w:t>
            </w:r>
          </w:p>
        </w:tc>
        <w:tc>
          <w:tcPr>
            <w:tcW w:w="8642" w:type="dxa"/>
          </w:tcPr>
          <w:p w14:paraId="5080B9C3" w14:textId="77777777" w:rsidR="00E810A6" w:rsidRPr="00E270D1" w:rsidRDefault="00E810A6">
            <w:pPr>
              <w:pBdr>
                <w:top w:val="nil"/>
                <w:left w:val="nil"/>
                <w:bottom w:val="nil"/>
                <w:right w:val="nil"/>
                <w:between w:val="nil"/>
              </w:pBdr>
              <w:spacing w:before="111"/>
              <w:rPr>
                <w:rFonts w:ascii="Arial" w:hAnsi="Arial" w:cs="Arial"/>
                <w:b/>
                <w:bCs/>
                <w:color w:val="000000"/>
                <w:sz w:val="20"/>
                <w:szCs w:val="20"/>
              </w:rPr>
            </w:pPr>
          </w:p>
          <w:p w14:paraId="75634700" w14:textId="77777777" w:rsidR="00E810A6" w:rsidRPr="00E270D1" w:rsidRDefault="00A0156E">
            <w:pPr>
              <w:pBdr>
                <w:top w:val="nil"/>
                <w:left w:val="nil"/>
                <w:bottom w:val="nil"/>
                <w:right w:val="nil"/>
                <w:between w:val="nil"/>
              </w:pBdr>
              <w:ind w:left="106"/>
              <w:rPr>
                <w:rFonts w:ascii="Arial" w:hAnsi="Arial" w:cs="Arial"/>
                <w:i/>
                <w:iCs/>
                <w:color w:val="000000"/>
                <w:sz w:val="20"/>
                <w:szCs w:val="20"/>
              </w:rPr>
            </w:pPr>
            <w:r w:rsidRPr="00E270D1">
              <w:rPr>
                <w:rFonts w:ascii="Arial" w:hAnsi="Arial" w:cs="Arial"/>
                <w:i/>
                <w:iCs/>
                <w:color w:val="000000"/>
                <w:sz w:val="20"/>
                <w:szCs w:val="20"/>
                <w:u w:val="single"/>
              </w:rPr>
              <w:t>NO. No ethical issues are found.</w:t>
            </w:r>
          </w:p>
        </w:tc>
        <w:tc>
          <w:tcPr>
            <w:tcW w:w="5679" w:type="dxa"/>
          </w:tcPr>
          <w:p w14:paraId="7CA7D10B" w14:textId="77777777" w:rsidR="00E810A6" w:rsidRPr="00E270D1" w:rsidRDefault="00E810A6">
            <w:pPr>
              <w:pBdr>
                <w:top w:val="nil"/>
                <w:left w:val="nil"/>
                <w:bottom w:val="nil"/>
                <w:right w:val="nil"/>
                <w:between w:val="nil"/>
              </w:pBdr>
              <w:rPr>
                <w:rFonts w:ascii="Arial" w:hAnsi="Arial" w:cs="Arial"/>
                <w:color w:val="000000"/>
                <w:sz w:val="18"/>
                <w:szCs w:val="18"/>
              </w:rPr>
            </w:pPr>
          </w:p>
        </w:tc>
      </w:tr>
    </w:tbl>
    <w:p w14:paraId="4FDBA01E" w14:textId="77777777" w:rsidR="00E810A6" w:rsidRPr="00E270D1" w:rsidRDefault="00E810A6">
      <w:pPr>
        <w:rPr>
          <w:rFonts w:ascii="Arial" w:hAnsi="Arial" w:cs="Arial"/>
        </w:rPr>
      </w:pPr>
      <w:bookmarkStart w:id="0" w:name="_yxqypn826trm" w:colFirst="0" w:colLast="0"/>
      <w:bookmarkEnd w:id="0"/>
    </w:p>
    <w:sectPr w:rsidR="00E810A6" w:rsidRPr="00E270D1">
      <w:pgSz w:w="23820" w:h="16840" w:orient="landscape"/>
      <w:pgMar w:top="1540" w:right="1275" w:bottom="880" w:left="1275" w:header="1276" w:footer="69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50CC14" w14:textId="77777777" w:rsidR="008D7DE4" w:rsidRDefault="008D7DE4">
      <w:r>
        <w:separator/>
      </w:r>
    </w:p>
  </w:endnote>
  <w:endnote w:type="continuationSeparator" w:id="0">
    <w:p w14:paraId="6A31462A" w14:textId="77777777" w:rsidR="008D7DE4" w:rsidRDefault="008D7D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4070D9D5-2F1A-4B0B-AEA1-DF1574797F0D}"/>
  </w:font>
  <w:font w:name="Calibri">
    <w:panose1 w:val="020F0502020204030204"/>
    <w:charset w:val="00"/>
    <w:family w:val="swiss"/>
    <w:pitch w:val="variable"/>
    <w:sig w:usb0="E4002EFF" w:usb1="C200247B" w:usb2="00000009" w:usb3="00000000" w:csb0="000001FF" w:csb1="00000000"/>
    <w:embedRegular r:id="rId2" w:fontKey="{DB9C58BD-C3C1-4E3E-934B-137D59899CE7}"/>
  </w:font>
  <w:font w:name="Cambria">
    <w:panose1 w:val="02040503050406030204"/>
    <w:charset w:val="00"/>
    <w:family w:val="roman"/>
    <w:pitch w:val="variable"/>
    <w:sig w:usb0="E00006FF" w:usb1="420024FF" w:usb2="02000000" w:usb3="00000000" w:csb0="0000019F" w:csb1="00000000"/>
    <w:embedRegular r:id="rId3" w:fontKey="{B23B8125-129A-4C44-B2BA-F7CD5B1C3F0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B03DC" w14:textId="77777777" w:rsidR="00E810A6" w:rsidRDefault="00A0156E">
    <w:pPr>
      <w:pBdr>
        <w:top w:val="nil"/>
        <w:left w:val="nil"/>
        <w:bottom w:val="nil"/>
        <w:right w:val="nil"/>
        <w:between w:val="nil"/>
      </w:pBdr>
      <w:spacing w:line="14" w:lineRule="auto"/>
      <w:rPr>
        <w:color w:val="000000"/>
        <w:sz w:val="20"/>
        <w:szCs w:val="20"/>
      </w:rPr>
    </w:pPr>
    <w:r>
      <w:rPr>
        <w:noProof/>
        <w:lang w:val="en-US"/>
      </w:rPr>
      <mc:AlternateContent>
        <mc:Choice Requires="wps">
          <w:drawing>
            <wp:anchor distT="0" distB="0" distL="0" distR="0" simplePos="0" relativeHeight="251659264" behindDoc="1" locked="0" layoutInCell="1" hidden="0" allowOverlap="1" wp14:anchorId="2DA28C08" wp14:editId="4FE2D56A">
              <wp:simplePos x="0" y="0"/>
              <wp:positionH relativeFrom="column">
                <wp:posOffset>92378</wp:posOffset>
              </wp:positionH>
              <wp:positionV relativeFrom="paragraph">
                <wp:posOffset>0</wp:posOffset>
              </wp:positionV>
              <wp:extent cx="659130" cy="137160"/>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9130" cy="137160"/>
                      </a:xfrm>
                      <a:prstGeom prst="rect">
                        <a:avLst/>
                      </a:prstGeom>
                    </wps:spPr>
                    <wps:txbx>
                      <w:txbxContent>
                        <w:p w14:paraId="5D0C4F48" w14:textId="77777777" w:rsidR="00000000" w:rsidRDefault="00A0156E">
                          <w:pPr>
                            <w:spacing w:before="11"/>
                            <w:ind w:left="20"/>
                            <w:rPr>
                              <w:sz w:val="16"/>
                            </w:rPr>
                          </w:pPr>
                          <w:r>
                            <w:rPr>
                              <w:sz w:val="16"/>
                            </w:rPr>
                            <w:t>Created</w:t>
                          </w:r>
                          <w:r>
                            <w:rPr>
                              <w:spacing w:val="-4"/>
                              <w:sz w:val="16"/>
                            </w:rPr>
                            <w:t xml:space="preserve"> </w:t>
                          </w:r>
                          <w:r>
                            <w:rPr>
                              <w:sz w:val="16"/>
                            </w:rPr>
                            <w:t>by:</w:t>
                          </w:r>
                          <w:r>
                            <w:rPr>
                              <w:spacing w:val="-7"/>
                              <w:sz w:val="16"/>
                            </w:rPr>
                            <w:t xml:space="preserve"> </w:t>
                          </w:r>
                          <w:r>
                            <w:rPr>
                              <w:spacing w:val="-5"/>
                              <w:sz w:val="16"/>
                            </w:rPr>
                            <w:t>DR</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7" type="#_x0000_t202" style="position:absolute;margin-left:7.25pt;margin-top:0;width:51.9pt;height:10.8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" filled="f" stroked="f">
              <v:path arrowok="t"/>
              <v:textbox inset="0,0,0,0">
                <w:txbxContent>
                  <w:p w:rsidR="00DF2AC0" w:rsidRDefault="00A0156E">
                    <w:pPr>
                      <w:spacing w:before="11"/>
                      <w:ind w:left="20"/>
                      <w:rPr>
                        <w:sz w:val="16"/>
                      </w:rPr>
                    </w:pPr>
                    <w:r>
                      <w:rPr>
                        <w:sz w:val="16"/>
                      </w:rPr>
                      <w:t>Created</w:t>
                    </w:r>
                    <w:r>
                      <w:rPr>
                        <w:spacing w:val="-4"/>
                        <w:sz w:val="16"/>
                      </w:rPr>
                      <w:t xml:space="preserve"> </w:t>
                    </w:r>
                    <w:r>
                      <w:rPr>
                        <w:sz w:val="16"/>
                      </w:rPr>
                      <w:t>by:</w:t>
                    </w:r>
                    <w:r>
                      <w:rPr>
                        <w:spacing w:val="-7"/>
                        <w:sz w:val="16"/>
                      </w:rPr>
                      <w:t xml:space="preserve"> </w:t>
                    </w:r>
                    <w:r>
                      <w:rPr>
                        <w:spacing w:val="-5"/>
                        <w:sz w:val="16"/>
                      </w:rPr>
                      <w:t>DR</w:t>
                    </w:r>
                  </w:p>
                </w:txbxContent>
              </v:textbox>
            </v:shape>
          </w:pict>
        </mc:Fallback>
      </mc:AlternateContent>
    </w:r>
    <w:r>
      <w:rPr>
        <w:noProof/>
        <w:lang w:val="en-US"/>
      </w:rPr>
      <mc:AlternateContent>
        <mc:Choice Requires="wps">
          <w:drawing>
            <wp:anchor distT="0" distB="0" distL="0" distR="0" simplePos="0" relativeHeight="251660288" behindDoc="1" locked="0" layoutInCell="1" hidden="0" allowOverlap="1" wp14:anchorId="4C221A6D" wp14:editId="535C960C">
              <wp:simplePos x="0" y="0"/>
              <wp:positionH relativeFrom="column">
                <wp:posOffset>1360297</wp:posOffset>
              </wp:positionH>
              <wp:positionV relativeFrom="paragraph">
                <wp:posOffset>0</wp:posOffset>
              </wp:positionV>
              <wp:extent cx="708660" cy="137160"/>
              <wp:effectExtent l="0"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08660" cy="137160"/>
                      </a:xfrm>
                      <a:prstGeom prst="rect">
                        <a:avLst/>
                      </a:prstGeom>
                    </wps:spPr>
                    <wps:txbx>
                      <w:txbxContent>
                        <w:p w14:paraId="0B82401B" w14:textId="77777777" w:rsidR="00000000" w:rsidRDefault="00A0156E">
                          <w:pPr>
                            <w:spacing w:before="11"/>
                            <w:ind w:left="20"/>
                            <w:rPr>
                              <w:sz w:val="16"/>
                            </w:rPr>
                          </w:pPr>
                          <w:r>
                            <w:rPr>
                              <w:sz w:val="16"/>
                            </w:rPr>
                            <w:t>Checked</w:t>
                          </w:r>
                          <w:r>
                            <w:rPr>
                              <w:spacing w:val="-5"/>
                              <w:sz w:val="16"/>
                            </w:rPr>
                            <w:t xml:space="preserve"> </w:t>
                          </w:r>
                          <w:r>
                            <w:rPr>
                              <w:sz w:val="16"/>
                            </w:rPr>
                            <w:t>by:</w:t>
                          </w:r>
                          <w:r>
                            <w:rPr>
                              <w:spacing w:val="-2"/>
                              <w:sz w:val="16"/>
                            </w:rPr>
                            <w:t xml:space="preserve"> </w:t>
                          </w:r>
                          <w:r>
                            <w:rPr>
                              <w:spacing w:val="-5"/>
                              <w:sz w:val="16"/>
                            </w:rPr>
                            <w:t>PM</w:t>
                          </w:r>
                        </w:p>
                      </w:txbxContent>
                    </wps:txbx>
                    <wps:bodyPr wrap="square" lIns="0" tIns="0" rIns="0" bIns="0" rtlCol="0">
                      <a:noAutofit/>
                    </wps:bodyPr>
                  </wps:wsp>
                </a:graphicData>
              </a:graphic>
            </wp:anchor>
          </w:drawing>
        </mc:Choice>
        <mc:Fallback>
          <w:pict>
            <v:shape id="Text Box 6" o:spid="_x0000_s1028" type="#_x0000_t202" style="position:absolute;margin-left:107.1pt;margin-top:0;width:55.8pt;height:10.8pt;z-index:-25165619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" filled="f" stroked="f">
              <v:path arrowok="t"/>
              <v:textbox inset="0,0,0,0">
                <w:txbxContent>
                  <w:p w:rsidR="00DF2AC0" w:rsidRDefault="00A0156E">
                    <w:pPr>
                      <w:spacing w:before="11"/>
                      <w:ind w:left="20"/>
                      <w:rPr>
                        <w:sz w:val="16"/>
                      </w:rPr>
                    </w:pPr>
                    <w:r>
                      <w:rPr>
                        <w:sz w:val="16"/>
                      </w:rPr>
                      <w:t>Checked</w:t>
                    </w:r>
                    <w:r>
                      <w:rPr>
                        <w:spacing w:val="-5"/>
                        <w:sz w:val="16"/>
                      </w:rPr>
                      <w:t xml:space="preserve"> </w:t>
                    </w:r>
                    <w:r>
                      <w:rPr>
                        <w:sz w:val="16"/>
                      </w:rPr>
                      <w:t>by:</w:t>
                    </w:r>
                    <w:r>
                      <w:rPr>
                        <w:spacing w:val="-2"/>
                        <w:sz w:val="16"/>
                      </w:rPr>
                      <w:t xml:space="preserve"> </w:t>
                    </w:r>
                    <w:r>
                      <w:rPr>
                        <w:spacing w:val="-5"/>
                        <w:sz w:val="16"/>
                      </w:rPr>
                      <w:t>PM</w:t>
                    </w:r>
                  </w:p>
                </w:txbxContent>
              </v:textbox>
            </v:shape>
          </w:pict>
        </mc:Fallback>
      </mc:AlternateContent>
    </w:r>
    <w:r>
      <w:rPr>
        <w:noProof/>
        <w:lang w:val="en-US"/>
      </w:rPr>
      <mc:AlternateContent>
        <mc:Choice Requires="wps">
          <w:drawing>
            <wp:anchor distT="0" distB="0" distL="0" distR="0" simplePos="0" relativeHeight="251661312" behindDoc="1" locked="0" layoutInCell="1" hidden="0" allowOverlap="1" wp14:anchorId="21F52B05" wp14:editId="55801E6E">
              <wp:simplePos x="0" y="0"/>
              <wp:positionH relativeFrom="column">
                <wp:posOffset>3134264</wp:posOffset>
              </wp:positionH>
              <wp:positionV relativeFrom="paragraph">
                <wp:posOffset>0</wp:posOffset>
              </wp:positionV>
              <wp:extent cx="857885" cy="137160"/>
              <wp:effectExtent l="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7885" cy="137160"/>
                      </a:xfrm>
                      <a:prstGeom prst="rect">
                        <a:avLst/>
                      </a:prstGeom>
                    </wps:spPr>
                    <wps:txbx>
                      <w:txbxContent>
                        <w:p w14:paraId="5E143050" w14:textId="77777777" w:rsidR="00000000" w:rsidRDefault="00A0156E">
                          <w:pPr>
                            <w:spacing w:before="11"/>
                            <w:ind w:left="20"/>
                            <w:rPr>
                              <w:sz w:val="16"/>
                            </w:rPr>
                          </w:pPr>
                          <w:r>
                            <w:rPr>
                              <w:sz w:val="16"/>
                            </w:rPr>
                            <w:t>Approved</w:t>
                          </w:r>
                          <w:r>
                            <w:rPr>
                              <w:spacing w:val="-6"/>
                              <w:sz w:val="16"/>
                            </w:rPr>
                            <w:t xml:space="preserve"> </w:t>
                          </w:r>
                          <w:r>
                            <w:rPr>
                              <w:sz w:val="16"/>
                            </w:rPr>
                            <w:t>by:</w:t>
                          </w:r>
                          <w:r>
                            <w:rPr>
                              <w:spacing w:val="-4"/>
                              <w:sz w:val="16"/>
                            </w:rPr>
                            <w:t xml:space="preserve"> </w:t>
                          </w:r>
                          <w:r>
                            <w:rPr>
                              <w:spacing w:val="-5"/>
                              <w:sz w:val="16"/>
                            </w:rPr>
                            <w:t>MBM</w:t>
                          </w:r>
                        </w:p>
                      </w:txbxContent>
                    </wps:txbx>
                    <wps:bodyPr wrap="square" lIns="0" tIns="0" rIns="0" bIns="0" rtlCol="0">
                      <a:noAutofit/>
                    </wps:bodyPr>
                  </wps:wsp>
                </a:graphicData>
              </a:graphic>
            </wp:anchor>
          </w:drawing>
        </mc:Choice>
        <mc:Fallback>
          <w:pict>
            <v:shape id="Text Box 5" o:spid="_x0000_s1029" type="#_x0000_t202" style="position:absolute;margin-left:246.8pt;margin-top:0;width:67.55pt;height:10.8pt;z-index:-25165516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" filled="f" stroked="f">
              <v:path arrowok="t"/>
              <v:textbox inset="0,0,0,0">
                <w:txbxContent>
                  <w:p w:rsidR="00DF2AC0" w:rsidRDefault="00A0156E">
                    <w:pPr>
                      <w:spacing w:before="11"/>
                      <w:ind w:left="20"/>
                      <w:rPr>
                        <w:sz w:val="16"/>
                      </w:rPr>
                    </w:pPr>
                    <w:r>
                      <w:rPr>
                        <w:sz w:val="16"/>
                      </w:rPr>
                      <w:t>Approved</w:t>
                    </w:r>
                    <w:r>
                      <w:rPr>
                        <w:spacing w:val="-6"/>
                        <w:sz w:val="16"/>
                      </w:rPr>
                      <w:t xml:space="preserve"> </w:t>
                    </w:r>
                    <w:r>
                      <w:rPr>
                        <w:sz w:val="16"/>
                      </w:rPr>
                      <w:t>by:</w:t>
                    </w:r>
                    <w:r>
                      <w:rPr>
                        <w:spacing w:val="-4"/>
                        <w:sz w:val="16"/>
                      </w:rPr>
                      <w:t xml:space="preserve"> </w:t>
                    </w:r>
                    <w:r>
                      <w:rPr>
                        <w:spacing w:val="-5"/>
                        <w:sz w:val="16"/>
                      </w:rPr>
                      <w:t>MBM</w:t>
                    </w:r>
                  </w:p>
                </w:txbxContent>
              </v:textbox>
            </v:shape>
          </w:pict>
        </mc:Fallback>
      </mc:AlternateContent>
    </w:r>
    <w:r>
      <w:rPr>
        <w:noProof/>
        <w:lang w:val="en-US"/>
      </w:rPr>
      <mc:AlternateContent>
        <mc:Choice Requires="wps">
          <w:drawing>
            <wp:anchor distT="0" distB="0" distL="0" distR="0" simplePos="0" relativeHeight="251662336" behindDoc="1" locked="0" layoutInCell="1" hidden="0" allowOverlap="1" wp14:anchorId="2F1C43F8" wp14:editId="6A684B0C">
              <wp:simplePos x="0" y="0"/>
              <wp:positionH relativeFrom="column">
                <wp:posOffset>4665345</wp:posOffset>
              </wp:positionH>
              <wp:positionV relativeFrom="paragraph">
                <wp:posOffset>0</wp:posOffset>
              </wp:positionV>
              <wp:extent cx="1021080" cy="137160"/>
              <wp:effectExtent l="0" t="0"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1080" cy="137160"/>
                      </a:xfrm>
                      <a:prstGeom prst="rect">
                        <a:avLst/>
                      </a:prstGeom>
                    </wps:spPr>
                    <wps:txbx>
                      <w:txbxContent>
                        <w:p w14:paraId="39904E97" w14:textId="77777777" w:rsidR="00000000" w:rsidRDefault="00A0156E">
                          <w:pPr>
                            <w:spacing w:before="11"/>
                            <w:ind w:left="20"/>
                            <w:rPr>
                              <w:sz w:val="16"/>
                            </w:rPr>
                          </w:pPr>
                          <w:r>
                            <w:rPr>
                              <w:sz w:val="16"/>
                            </w:rPr>
                            <w:t>Version:</w:t>
                          </w:r>
                          <w:r>
                            <w:rPr>
                              <w:spacing w:val="-8"/>
                              <w:sz w:val="16"/>
                            </w:rPr>
                            <w:t xml:space="preserve"> </w:t>
                          </w:r>
                          <w:r>
                            <w:rPr>
                              <w:sz w:val="16"/>
                            </w:rPr>
                            <w:t>3</w:t>
                          </w:r>
                          <w:r>
                            <w:rPr>
                              <w:spacing w:val="-5"/>
                              <w:sz w:val="16"/>
                            </w:rPr>
                            <w:t xml:space="preserve"> </w:t>
                          </w:r>
                          <w:r>
                            <w:rPr>
                              <w:sz w:val="16"/>
                            </w:rPr>
                            <w:t>(07-07-</w:t>
                          </w:r>
                          <w:r>
                            <w:rPr>
                              <w:spacing w:val="-2"/>
                              <w:sz w:val="16"/>
                            </w:rPr>
                            <w:t>2024)</w:t>
                          </w:r>
                        </w:p>
                      </w:txbxContent>
                    </wps:txbx>
                    <wps:bodyPr wrap="square" lIns="0" tIns="0" rIns="0" bIns="0" rtlCol="0">
                      <a:noAutofit/>
                    </wps:bodyPr>
                  </wps:wsp>
                </a:graphicData>
              </a:graphic>
            </wp:anchor>
          </w:drawing>
        </mc:Choice>
        <mc:Fallback>
          <w:pict>
            <v:shape id="Text Box 3" o:spid="_x0000_s1030" type="#_x0000_t202" style="position:absolute;margin-left:367.35pt;margin-top:0;width:80.4pt;height:10.8pt;z-index:-25165414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" filled="f" stroked="f">
              <v:path arrowok="t"/>
              <v:textbox inset="0,0,0,0">
                <w:txbxContent>
                  <w:p w:rsidR="00DF2AC0" w:rsidRDefault="00A0156E">
                    <w:pPr>
                      <w:spacing w:before="11"/>
                      <w:ind w:left="20"/>
                      <w:rPr>
                        <w:sz w:val="16"/>
                      </w:rPr>
                    </w:pPr>
                    <w:r>
                      <w:rPr>
                        <w:sz w:val="16"/>
                      </w:rPr>
                      <w:t>Version:</w:t>
                    </w:r>
                    <w:r>
                      <w:rPr>
                        <w:spacing w:val="-8"/>
                        <w:sz w:val="16"/>
                      </w:rPr>
                      <w:t xml:space="preserve"> </w:t>
                    </w:r>
                    <w:r>
                      <w:rPr>
                        <w:sz w:val="16"/>
                      </w:rPr>
                      <w:t>3</w:t>
                    </w:r>
                    <w:r>
                      <w:rPr>
                        <w:spacing w:val="-5"/>
                        <w:sz w:val="16"/>
                      </w:rPr>
                      <w:t xml:space="preserve"> </w:t>
                    </w:r>
                    <w:r>
                      <w:rPr>
                        <w:sz w:val="16"/>
                      </w:rPr>
                      <w:t>(07-07-</w:t>
                    </w:r>
                    <w:r>
                      <w:rPr>
                        <w:spacing w:val="-2"/>
                        <w:sz w:val="16"/>
                      </w:rPr>
                      <w:t>2024)</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5F9B37" w14:textId="77777777" w:rsidR="008D7DE4" w:rsidRDefault="008D7DE4">
      <w:r>
        <w:separator/>
      </w:r>
    </w:p>
  </w:footnote>
  <w:footnote w:type="continuationSeparator" w:id="0">
    <w:p w14:paraId="67A858FE" w14:textId="77777777" w:rsidR="008D7DE4" w:rsidRDefault="008D7D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50CF30" w14:textId="77777777" w:rsidR="00E810A6" w:rsidRDefault="00A0156E">
    <w:pPr>
      <w:pBdr>
        <w:top w:val="nil"/>
        <w:left w:val="nil"/>
        <w:bottom w:val="nil"/>
        <w:right w:val="nil"/>
        <w:between w:val="nil"/>
      </w:pBdr>
      <w:spacing w:line="14" w:lineRule="auto"/>
      <w:rPr>
        <w:color w:val="000000"/>
        <w:sz w:val="20"/>
        <w:szCs w:val="20"/>
      </w:rPr>
    </w:pPr>
    <w:r>
      <w:rPr>
        <w:noProof/>
        <w:color w:val="000000"/>
        <w:sz w:val="20"/>
        <w:szCs w:val="20"/>
        <w:lang w:val="en-US"/>
      </w:rPr>
      <mc:AlternateContent>
        <mc:Choice Requires="wps">
          <w:drawing>
            <wp:anchor distT="0" distB="0" distL="0" distR="0" simplePos="0" relativeHeight="251658240" behindDoc="1" locked="0" layoutInCell="1" hidden="0" allowOverlap="1" wp14:anchorId="19988F56" wp14:editId="0CBF9ACE">
              <wp:simplePos x="0" y="0"/>
              <wp:positionH relativeFrom="page">
                <wp:posOffset>902003</wp:posOffset>
              </wp:positionH>
              <wp:positionV relativeFrom="page">
                <wp:posOffset>797517</wp:posOffset>
              </wp:positionV>
              <wp:extent cx="1100455" cy="196215"/>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00455" cy="196215"/>
                      </a:xfrm>
                      <a:prstGeom prst="rect">
                        <a:avLst/>
                      </a:prstGeom>
                    </wps:spPr>
                    <wps:txbx>
                      <w:txbxContent>
                        <w:p w14:paraId="3E13EFEA" w14:textId="77777777" w:rsidR="00000000" w:rsidRDefault="00A0156E">
                          <w:pPr>
                            <w:spacing w:before="12"/>
                            <w:ind w:left="20"/>
                            <w:rPr>
                              <w:rFonts w:ascii="Arial"/>
                              <w:b/>
                              <w:sz w:val="24"/>
                            </w:rPr>
                          </w:pPr>
                          <w:r>
                            <w:rPr>
                              <w:rFonts w:ascii="Arial"/>
                              <w:b/>
                              <w:color w:val="003399"/>
                              <w:sz w:val="24"/>
                              <w:u w:val="single" w:color="003399"/>
                            </w:rPr>
                            <w:t>Review</w:t>
                          </w:r>
                          <w:r>
                            <w:rPr>
                              <w:rFonts w:ascii="Arial"/>
                              <w:b/>
                              <w:color w:val="003399"/>
                              <w:spacing w:val="-3"/>
                              <w:sz w:val="24"/>
                              <w:u w:val="single" w:color="003399"/>
                            </w:rPr>
                            <w:t xml:space="preserve"> </w:t>
                          </w:r>
                          <w:r>
                            <w:rPr>
                              <w:rFonts w:ascii="Arial"/>
                              <w:b/>
                              <w:color w:val="003399"/>
                              <w:sz w:val="24"/>
                              <w:u w:val="single" w:color="003399"/>
                            </w:rPr>
                            <w:t>Form</w:t>
                          </w:r>
                          <w:r>
                            <w:rPr>
                              <w:rFonts w:ascii="Arial"/>
                              <w:b/>
                              <w:color w:val="003399"/>
                              <w:spacing w:val="-4"/>
                              <w:sz w:val="24"/>
                              <w:u w:val="single" w:color="003399"/>
                            </w:rPr>
                            <w:t xml:space="preserve"> </w:t>
                          </w:r>
                          <w:r>
                            <w:rPr>
                              <w:rFonts w:ascii="Arial"/>
                              <w:b/>
                              <w:color w:val="003399"/>
                              <w:spacing w:val="-10"/>
                              <w:sz w:val="24"/>
                              <w:u w:val="single" w:color="003399"/>
                            </w:rPr>
                            <w:t>3</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71pt;margin-top:62.8pt;width:86.65pt;height:15.4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" filled="f" stroked="f">
              <v:path arrowok="t"/>
              <v:textbox inset="0,0,0,0">
                <w:txbxContent>
                  <w:p w:rsidR="00DF2AC0" w:rsidRDefault="00A0156E">
                    <w:pPr>
                      <w:spacing w:before="12"/>
                      <w:ind w:left="20"/>
                      <w:rPr>
                        <w:rFonts w:ascii="Arial"/>
                        <w:b/>
                        <w:sz w:val="24"/>
                      </w:rPr>
                    </w:pPr>
                    <w:r>
                      <w:rPr>
                        <w:rFonts w:ascii="Arial"/>
                        <w:b/>
                        <w:color w:val="003399"/>
                        <w:sz w:val="24"/>
                        <w:u w:val="single" w:color="003399"/>
                      </w:rPr>
                      <w:t>Review</w:t>
                    </w:r>
                    <w:r>
                      <w:rPr>
                        <w:rFonts w:ascii="Arial"/>
                        <w:b/>
                        <w:color w:val="003399"/>
                        <w:spacing w:val="-3"/>
                        <w:sz w:val="24"/>
                        <w:u w:val="single" w:color="003399"/>
                      </w:rPr>
                      <w:t xml:space="preserve"> </w:t>
                    </w:r>
                    <w:r>
                      <w:rPr>
                        <w:rFonts w:ascii="Arial"/>
                        <w:b/>
                        <w:color w:val="003399"/>
                        <w:sz w:val="24"/>
                        <w:u w:val="single" w:color="003399"/>
                      </w:rPr>
                      <w:t>Form</w:t>
                    </w:r>
                    <w:r>
                      <w:rPr>
                        <w:rFonts w:ascii="Arial"/>
                        <w:b/>
                        <w:color w:val="003399"/>
                        <w:spacing w:val="-4"/>
                        <w:sz w:val="24"/>
                        <w:u w:val="single" w:color="003399"/>
                      </w:rPr>
                      <w:t xml:space="preserve"> </w:t>
                    </w:r>
                    <w:r>
                      <w:rPr>
                        <w:rFonts w:ascii="Arial"/>
                        <w:b/>
                        <w:color w:val="003399"/>
                        <w:spacing w:val="-10"/>
                        <w:sz w:val="24"/>
                        <w:u w:val="single" w:color="003399"/>
                      </w:rPr>
                      <w:t>3</w:t>
                    </w:r>
                  </w:p>
                </w:txbxContent>
              </v:textbox>
              <w10:wrap anchorx="page" anchory="page"/>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10A6"/>
    <w:rsid w:val="0070715F"/>
    <w:rsid w:val="00855745"/>
    <w:rsid w:val="008D7DE4"/>
    <w:rsid w:val="00A0156E"/>
    <w:rsid w:val="00B93EE8"/>
    <w:rsid w:val="00BE4B4D"/>
    <w:rsid w:val="00E270D1"/>
    <w:rsid w:val="00E810A6"/>
    <w:rsid w:val="00FA6A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7D8E02"/>
  <w15:docId w15:val="{4886E144-0519-4353-891A-FF97834547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n"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spacing w:before="12"/>
      <w:ind w:left="20"/>
    </w:pPr>
    <w:rPr>
      <w:rFonts w:ascii="Arial" w:eastAsia="Arial" w:hAnsi="Arial" w:cs="Arial"/>
      <w:b/>
      <w:bCs/>
      <w:sz w:val="24"/>
      <w:szCs w:val="24"/>
      <w:u w:val="single"/>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0" w:type="dxa"/>
        <w:bottom w:w="0" w:type="dxa"/>
        <w:right w:w="0"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jamcs.com/index.php/JAMCS" TargetMode="Externa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3</Pages>
  <Words>643</Words>
  <Characters>3668</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Editor-90</cp:lastModifiedBy>
  <cp:revision>5</cp:revision>
  <dcterms:created xsi:type="dcterms:W3CDTF">2026-01-29T21:29:00Z</dcterms:created>
  <dcterms:modified xsi:type="dcterms:W3CDTF">2026-01-30T07:30:00Z</dcterms:modified>
</cp:coreProperties>
</file>